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40" w:type="dxa"/>
        <w:tblBorders>
          <w:top w:val="none" w:sz="0" w:space="0" w:color="auto"/>
          <w:left w:val="none" w:sz="0" w:space="0" w:color="auto"/>
          <w:bottom w:val="thickThinMediumGap" w:sz="24" w:space="0" w:color="002060"/>
          <w:right w:val="none" w:sz="0" w:space="0" w:color="auto"/>
          <w:insideH w:val="none" w:sz="0" w:space="0" w:color="auto"/>
          <w:insideV w:val="none" w:sz="0" w:space="0" w:color="auto"/>
        </w:tblBorders>
        <w:tblLook w:val="04A0" w:firstRow="1" w:lastRow="0" w:firstColumn="1" w:lastColumn="0" w:noHBand="0" w:noVBand="1"/>
      </w:tblPr>
      <w:tblGrid>
        <w:gridCol w:w="3816"/>
        <w:gridCol w:w="620"/>
        <w:gridCol w:w="5104"/>
      </w:tblGrid>
      <w:tr w:rsidR="002B0950" w:rsidRPr="00F70298" w:rsidTr="00683065">
        <w:tc>
          <w:tcPr>
            <w:tcW w:w="3816" w:type="dxa"/>
          </w:tcPr>
          <w:p w:rsidR="002B0950" w:rsidRPr="00F70298" w:rsidRDefault="002B0950" w:rsidP="00683065">
            <w:pPr>
              <w:jc w:val="center"/>
              <w:rPr>
                <w:b/>
                <w:i/>
                <w:iCs/>
              </w:rPr>
            </w:pPr>
            <w:bookmarkStart w:id="0" w:name="_GoBack"/>
            <w:bookmarkEnd w:id="0"/>
            <w:r w:rsidRPr="00F70298">
              <w:rPr>
                <w:noProof/>
              </w:rPr>
              <w:drawing>
                <wp:inline distT="0" distB="0" distL="0" distR="0" wp14:anchorId="5B9FE8E2" wp14:editId="20B61CF1">
                  <wp:extent cx="2286000" cy="314325"/>
                  <wp:effectExtent l="0" t="0" r="0" b="9525"/>
                  <wp:docPr id="33"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314325"/>
                          </a:xfrm>
                          <a:prstGeom prst="rect">
                            <a:avLst/>
                          </a:prstGeom>
                          <a:noFill/>
                          <a:ln>
                            <a:noFill/>
                          </a:ln>
                        </pic:spPr>
                      </pic:pic>
                    </a:graphicData>
                  </a:graphic>
                </wp:inline>
              </w:drawing>
            </w:r>
          </w:p>
          <w:p w:rsidR="002B0950" w:rsidRPr="00F70298" w:rsidRDefault="002B0950" w:rsidP="00683065">
            <w:pPr>
              <w:pStyle w:val="NoSpacing"/>
              <w:rPr>
                <w:rFonts w:cs="Times New Roman"/>
                <w:b/>
                <w:color w:val="215868" w:themeColor="accent5" w:themeShade="80"/>
                <w:sz w:val="18"/>
              </w:rPr>
            </w:pPr>
            <w:r w:rsidRPr="00F70298">
              <w:rPr>
                <w:rFonts w:cs="Times New Roman"/>
                <w:b/>
                <w:color w:val="215868" w:themeColor="accent5" w:themeShade="80"/>
              </w:rPr>
              <w:t>Institutional Review Board (IRB)</w:t>
            </w:r>
          </w:p>
          <w:p w:rsidR="002B0950" w:rsidRPr="00F70298" w:rsidRDefault="002B0950" w:rsidP="00683065">
            <w:pPr>
              <w:jc w:val="center"/>
              <w:rPr>
                <w:b/>
                <w:i/>
                <w:iCs/>
              </w:rPr>
            </w:pPr>
          </w:p>
        </w:tc>
        <w:tc>
          <w:tcPr>
            <w:tcW w:w="620" w:type="dxa"/>
          </w:tcPr>
          <w:p w:rsidR="002B0950" w:rsidRPr="00F70298" w:rsidRDefault="002B0950" w:rsidP="00683065">
            <w:pPr>
              <w:pStyle w:val="NoSpacing"/>
              <w:rPr>
                <w:rFonts w:cs="Times New Roman"/>
              </w:rPr>
            </w:pPr>
          </w:p>
        </w:tc>
        <w:tc>
          <w:tcPr>
            <w:tcW w:w="5104" w:type="dxa"/>
          </w:tcPr>
          <w:p w:rsidR="002B0950" w:rsidRPr="00A143AA" w:rsidRDefault="002B0950" w:rsidP="00683065">
            <w:pPr>
              <w:pStyle w:val="NoSpacing"/>
              <w:jc w:val="right"/>
              <w:rPr>
                <w:rFonts w:cs="Times New Roman"/>
                <w:b/>
                <w:color w:val="C00000"/>
                <w:sz w:val="32"/>
              </w:rPr>
            </w:pPr>
            <w:r>
              <w:rPr>
                <w:rFonts w:cs="Times New Roman"/>
                <w:b/>
                <w:color w:val="C00000"/>
                <w:sz w:val="32"/>
              </w:rPr>
              <w:t>IRB Form 6.2</w:t>
            </w:r>
            <w:r w:rsidRPr="00A143AA">
              <w:rPr>
                <w:rFonts w:cs="Times New Roman"/>
                <w:b/>
                <w:color w:val="C00000"/>
                <w:sz w:val="32"/>
              </w:rPr>
              <w:t xml:space="preserve"> </w:t>
            </w:r>
          </w:p>
          <w:p w:rsidR="00137AB4" w:rsidRDefault="002B0950" w:rsidP="002B0950">
            <w:pPr>
              <w:pStyle w:val="NoSpacing"/>
              <w:jc w:val="right"/>
              <w:rPr>
                <w:rFonts w:cs="Times New Roman"/>
              </w:rPr>
            </w:pPr>
            <w:r w:rsidRPr="003713CA">
              <w:rPr>
                <w:rFonts w:cs="Times New Roman"/>
              </w:rPr>
              <w:t xml:space="preserve">HIPPA </w:t>
            </w:r>
            <w:r>
              <w:rPr>
                <w:rFonts w:cs="Times New Roman"/>
              </w:rPr>
              <w:t>Privacy Authorization</w:t>
            </w:r>
            <w:r w:rsidR="00137AB4">
              <w:rPr>
                <w:rFonts w:cs="Times New Roman"/>
              </w:rPr>
              <w:t xml:space="preserve"> </w:t>
            </w:r>
          </w:p>
          <w:p w:rsidR="002B0950" w:rsidRPr="00F70298" w:rsidRDefault="00137AB4" w:rsidP="002B0950">
            <w:pPr>
              <w:pStyle w:val="NoSpacing"/>
              <w:jc w:val="right"/>
              <w:rPr>
                <w:rFonts w:cs="Times New Roman"/>
                <w:b/>
                <w:i/>
                <w:iCs/>
                <w:szCs w:val="24"/>
              </w:rPr>
            </w:pPr>
            <w:r>
              <w:rPr>
                <w:rFonts w:cs="Times New Roman"/>
              </w:rPr>
              <w:t>Agreement</w:t>
            </w:r>
          </w:p>
        </w:tc>
      </w:tr>
    </w:tbl>
    <w:p w:rsidR="002B0950" w:rsidRDefault="002B0950" w:rsidP="002B0950">
      <w:pPr>
        <w:pStyle w:val="Title"/>
        <w:jc w:val="left"/>
        <w:rPr>
          <w:rFonts w:ascii="Goudy Old Style" w:hAnsi="Goudy Old Style"/>
          <w:b w:val="0"/>
          <w:sz w:val="22"/>
        </w:rPr>
      </w:pPr>
      <w:r w:rsidRPr="00940514">
        <w:rPr>
          <w:noProof/>
        </w:rPr>
        <mc:AlternateContent>
          <mc:Choice Requires="wps">
            <w:drawing>
              <wp:anchor distT="45720" distB="45720" distL="114300" distR="114300" simplePos="0" relativeHeight="251660800" behindDoc="0" locked="0" layoutInCell="1" allowOverlap="1" wp14:anchorId="0581002D" wp14:editId="40F081C9">
                <wp:simplePos x="0" y="0"/>
                <wp:positionH relativeFrom="margin">
                  <wp:posOffset>-47625</wp:posOffset>
                </wp:positionH>
                <wp:positionV relativeFrom="paragraph">
                  <wp:posOffset>142875</wp:posOffset>
                </wp:positionV>
                <wp:extent cx="6010275" cy="5238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523875"/>
                        </a:xfrm>
                        <a:prstGeom prst="rect">
                          <a:avLst/>
                        </a:prstGeom>
                        <a:solidFill>
                          <a:schemeClr val="bg1">
                            <a:lumMod val="95000"/>
                          </a:schemeClr>
                        </a:solidFill>
                        <a:ln w="9525">
                          <a:noFill/>
                          <a:miter lim="800000"/>
                          <a:headEnd/>
                          <a:tailEnd/>
                        </a:ln>
                      </wps:spPr>
                      <wps:txbx>
                        <w:txbxContent>
                          <w:p w:rsidR="002B0950" w:rsidRPr="009F6E12" w:rsidRDefault="002B0950" w:rsidP="002B0950">
                            <w:pPr>
                              <w:pStyle w:val="NoSpacing"/>
                              <w:jc w:val="both"/>
                              <w:rPr>
                                <w:rFonts w:cs="Times New Roman"/>
                                <w:sz w:val="20"/>
                              </w:rPr>
                            </w:pPr>
                            <w:r w:rsidRPr="00B24230">
                              <w:rPr>
                                <w:b/>
                                <w:color w:val="C00000"/>
                                <w:sz w:val="20"/>
                                <w:szCs w:val="20"/>
                              </w:rPr>
                              <w:t>Note:</w:t>
                            </w:r>
                            <w:r w:rsidRPr="00B24230">
                              <w:rPr>
                                <w:sz w:val="20"/>
                                <w:szCs w:val="20"/>
                              </w:rPr>
                              <w:t xml:space="preserve"> </w:t>
                            </w:r>
                            <w:r>
                              <w:rPr>
                                <w:sz w:val="20"/>
                                <w:szCs w:val="20"/>
                              </w:rPr>
                              <w:t xml:space="preserve">This form is used </w:t>
                            </w:r>
                            <w:r w:rsidR="004C434D">
                              <w:rPr>
                                <w:sz w:val="20"/>
                                <w:szCs w:val="20"/>
                              </w:rPr>
                              <w:t>to authorize the u</w:t>
                            </w:r>
                            <w:r w:rsidRPr="002B0950">
                              <w:rPr>
                                <w:spacing w:val="-1"/>
                                <w:sz w:val="20"/>
                                <w:szCs w:val="20"/>
                              </w:rPr>
                              <w:t xml:space="preserve">se or </w:t>
                            </w:r>
                            <w:r w:rsidR="004C434D">
                              <w:rPr>
                                <w:spacing w:val="-1"/>
                                <w:sz w:val="20"/>
                                <w:szCs w:val="20"/>
                              </w:rPr>
                              <w:t>disclosure</w:t>
                            </w:r>
                            <w:r w:rsidRPr="002B0950">
                              <w:rPr>
                                <w:spacing w:val="-1"/>
                                <w:sz w:val="20"/>
                                <w:szCs w:val="20"/>
                              </w:rPr>
                              <w:t xml:space="preserve"> (</w:t>
                            </w:r>
                            <w:r w:rsidR="004C434D">
                              <w:rPr>
                                <w:spacing w:val="-1"/>
                                <w:sz w:val="20"/>
                                <w:szCs w:val="20"/>
                              </w:rPr>
                              <w:t>r</w:t>
                            </w:r>
                            <w:r w:rsidRPr="002B0950">
                              <w:rPr>
                                <w:spacing w:val="-1"/>
                                <w:sz w:val="20"/>
                                <w:szCs w:val="20"/>
                              </w:rPr>
                              <w:t xml:space="preserve">elease) </w:t>
                            </w:r>
                            <w:r w:rsidR="004C434D">
                              <w:rPr>
                                <w:spacing w:val="-1"/>
                                <w:sz w:val="20"/>
                                <w:szCs w:val="20"/>
                              </w:rPr>
                              <w:t>of h</w:t>
                            </w:r>
                            <w:r w:rsidRPr="002B0950">
                              <w:rPr>
                                <w:spacing w:val="-1"/>
                                <w:sz w:val="20"/>
                                <w:szCs w:val="20"/>
                              </w:rPr>
                              <w:t>ealth</w:t>
                            </w:r>
                            <w:r w:rsidR="004C434D">
                              <w:rPr>
                                <w:spacing w:val="-1"/>
                                <w:sz w:val="20"/>
                                <w:szCs w:val="20"/>
                              </w:rPr>
                              <w:t>-related information</w:t>
                            </w:r>
                            <w:r w:rsidRPr="002B0950">
                              <w:rPr>
                                <w:spacing w:val="-1"/>
                                <w:sz w:val="20"/>
                                <w:szCs w:val="20"/>
                              </w:rPr>
                              <w:t xml:space="preserve"> </w:t>
                            </w:r>
                            <w:r w:rsidR="004C434D">
                              <w:rPr>
                                <w:spacing w:val="-1"/>
                                <w:sz w:val="20"/>
                                <w:szCs w:val="20"/>
                              </w:rPr>
                              <w:t>that identifies y</w:t>
                            </w:r>
                            <w:r w:rsidRPr="002B0950">
                              <w:rPr>
                                <w:spacing w:val="-1"/>
                                <w:sz w:val="20"/>
                                <w:szCs w:val="20"/>
                              </w:rPr>
                              <w:t xml:space="preserve">ou </w:t>
                            </w:r>
                            <w:r w:rsidR="004C434D">
                              <w:rPr>
                                <w:spacing w:val="-1"/>
                                <w:sz w:val="20"/>
                                <w:szCs w:val="20"/>
                              </w:rPr>
                              <w:t>in</w:t>
                            </w:r>
                            <w:r w:rsidRPr="002B0950">
                              <w:rPr>
                                <w:spacing w:val="-1"/>
                                <w:sz w:val="20"/>
                                <w:szCs w:val="20"/>
                              </w:rPr>
                              <w:t xml:space="preserve"> a </w:t>
                            </w:r>
                            <w:r w:rsidR="004C434D">
                              <w:rPr>
                                <w:spacing w:val="-1"/>
                                <w:sz w:val="20"/>
                                <w:szCs w:val="20"/>
                              </w:rPr>
                              <w:t>r</w:t>
                            </w:r>
                            <w:r w:rsidRPr="002B0950">
                              <w:rPr>
                                <w:spacing w:val="-1"/>
                                <w:sz w:val="20"/>
                                <w:szCs w:val="20"/>
                              </w:rPr>
                              <w:t xml:space="preserve">esearch </w:t>
                            </w:r>
                            <w:r w:rsidR="004C434D">
                              <w:rPr>
                                <w:spacing w:val="-1"/>
                                <w:sz w:val="20"/>
                                <w:szCs w:val="20"/>
                              </w:rPr>
                              <w:t>s</w:t>
                            </w:r>
                            <w:r w:rsidRPr="002B0950">
                              <w:rPr>
                                <w:spacing w:val="-1"/>
                                <w:sz w:val="20"/>
                                <w:szCs w:val="20"/>
                              </w:rPr>
                              <w:t>tudy</w:t>
                            </w:r>
                            <w:r w:rsidR="004C434D">
                              <w:rPr>
                                <w:spacing w:val="-1"/>
                                <w:sz w:val="20"/>
                                <w:szCs w:val="20"/>
                              </w:rPr>
                              <w:t xml:space="preserve">. In accordance with the HIPPA Privacy Rule, this document </w:t>
                            </w:r>
                            <w:r w:rsidR="004C434D" w:rsidRPr="004C434D">
                              <w:rPr>
                                <w:spacing w:val="-1"/>
                                <w:sz w:val="20"/>
                                <w:szCs w:val="20"/>
                              </w:rPr>
                              <w:t>needs t</w:t>
                            </w:r>
                            <w:r w:rsidR="004C434D">
                              <w:rPr>
                                <w:spacing w:val="-1"/>
                                <w:sz w:val="20"/>
                                <w:szCs w:val="20"/>
                              </w:rPr>
                              <w:t xml:space="preserve">o be filled out in addition to a (potential) informed consent form (though the two may be combined).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81002D" id="_x0000_t202" coordsize="21600,21600" o:spt="202" path="m,l,21600r21600,l21600,xe">
                <v:stroke joinstyle="miter"/>
                <v:path gradientshapeok="t" o:connecttype="rect"/>
              </v:shapetype>
              <v:shape id="Text Box 2" o:spid="_x0000_s1026" type="#_x0000_t202" style="position:absolute;margin-left:-3.75pt;margin-top:11.25pt;width:473.25pt;height:41.2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" fillcolor="#f2f2f2 [3052]" stroked="f">
                <v:textbox>
                  <w:txbxContent>
                    <w:p w:rsidR="002B0950" w:rsidRPr="009F6E12" w:rsidRDefault="002B0950" w:rsidP="002B0950">
                      <w:pPr>
                        <w:pStyle w:val="NoSpacing"/>
                        <w:jc w:val="both"/>
                        <w:rPr>
                          <w:rFonts w:cs="Times New Roman"/>
                          <w:sz w:val="20"/>
                        </w:rPr>
                      </w:pPr>
                      <w:r w:rsidRPr="00B24230">
                        <w:rPr>
                          <w:b/>
                          <w:color w:val="C00000"/>
                          <w:sz w:val="20"/>
                          <w:szCs w:val="20"/>
                        </w:rPr>
                        <w:t>Note:</w:t>
                      </w:r>
                      <w:r w:rsidRPr="00B24230">
                        <w:rPr>
                          <w:sz w:val="20"/>
                          <w:szCs w:val="20"/>
                        </w:rPr>
                        <w:t xml:space="preserve"> </w:t>
                      </w:r>
                      <w:r>
                        <w:rPr>
                          <w:sz w:val="20"/>
                          <w:szCs w:val="20"/>
                        </w:rPr>
                        <w:t xml:space="preserve">This form is used </w:t>
                      </w:r>
                      <w:r w:rsidR="004C434D">
                        <w:rPr>
                          <w:sz w:val="20"/>
                          <w:szCs w:val="20"/>
                        </w:rPr>
                        <w:t>to authorize the u</w:t>
                      </w:r>
                      <w:r w:rsidRPr="002B0950">
                        <w:rPr>
                          <w:spacing w:val="-1"/>
                          <w:sz w:val="20"/>
                          <w:szCs w:val="20"/>
                        </w:rPr>
                        <w:t xml:space="preserve">se or </w:t>
                      </w:r>
                      <w:r w:rsidR="004C434D">
                        <w:rPr>
                          <w:spacing w:val="-1"/>
                          <w:sz w:val="20"/>
                          <w:szCs w:val="20"/>
                        </w:rPr>
                        <w:t>disclosure</w:t>
                      </w:r>
                      <w:r w:rsidRPr="002B0950">
                        <w:rPr>
                          <w:spacing w:val="-1"/>
                          <w:sz w:val="20"/>
                          <w:szCs w:val="20"/>
                        </w:rPr>
                        <w:t xml:space="preserve"> (</w:t>
                      </w:r>
                      <w:r w:rsidR="004C434D">
                        <w:rPr>
                          <w:spacing w:val="-1"/>
                          <w:sz w:val="20"/>
                          <w:szCs w:val="20"/>
                        </w:rPr>
                        <w:t>r</w:t>
                      </w:r>
                      <w:r w:rsidRPr="002B0950">
                        <w:rPr>
                          <w:spacing w:val="-1"/>
                          <w:sz w:val="20"/>
                          <w:szCs w:val="20"/>
                        </w:rPr>
                        <w:t xml:space="preserve">elease) </w:t>
                      </w:r>
                      <w:r w:rsidR="004C434D">
                        <w:rPr>
                          <w:spacing w:val="-1"/>
                          <w:sz w:val="20"/>
                          <w:szCs w:val="20"/>
                        </w:rPr>
                        <w:t>of h</w:t>
                      </w:r>
                      <w:r w:rsidRPr="002B0950">
                        <w:rPr>
                          <w:spacing w:val="-1"/>
                          <w:sz w:val="20"/>
                          <w:szCs w:val="20"/>
                        </w:rPr>
                        <w:t>ealth</w:t>
                      </w:r>
                      <w:r w:rsidR="004C434D">
                        <w:rPr>
                          <w:spacing w:val="-1"/>
                          <w:sz w:val="20"/>
                          <w:szCs w:val="20"/>
                        </w:rPr>
                        <w:t>-related information</w:t>
                      </w:r>
                      <w:r w:rsidRPr="002B0950">
                        <w:rPr>
                          <w:spacing w:val="-1"/>
                          <w:sz w:val="20"/>
                          <w:szCs w:val="20"/>
                        </w:rPr>
                        <w:t xml:space="preserve"> </w:t>
                      </w:r>
                      <w:r w:rsidR="004C434D">
                        <w:rPr>
                          <w:spacing w:val="-1"/>
                          <w:sz w:val="20"/>
                          <w:szCs w:val="20"/>
                        </w:rPr>
                        <w:t>that identifies y</w:t>
                      </w:r>
                      <w:r w:rsidRPr="002B0950">
                        <w:rPr>
                          <w:spacing w:val="-1"/>
                          <w:sz w:val="20"/>
                          <w:szCs w:val="20"/>
                        </w:rPr>
                        <w:t xml:space="preserve">ou </w:t>
                      </w:r>
                      <w:r w:rsidR="004C434D">
                        <w:rPr>
                          <w:spacing w:val="-1"/>
                          <w:sz w:val="20"/>
                          <w:szCs w:val="20"/>
                        </w:rPr>
                        <w:t>in</w:t>
                      </w:r>
                      <w:r w:rsidRPr="002B0950">
                        <w:rPr>
                          <w:spacing w:val="-1"/>
                          <w:sz w:val="20"/>
                          <w:szCs w:val="20"/>
                        </w:rPr>
                        <w:t xml:space="preserve"> a </w:t>
                      </w:r>
                      <w:r w:rsidR="004C434D">
                        <w:rPr>
                          <w:spacing w:val="-1"/>
                          <w:sz w:val="20"/>
                          <w:szCs w:val="20"/>
                        </w:rPr>
                        <w:t>r</w:t>
                      </w:r>
                      <w:r w:rsidRPr="002B0950">
                        <w:rPr>
                          <w:spacing w:val="-1"/>
                          <w:sz w:val="20"/>
                          <w:szCs w:val="20"/>
                        </w:rPr>
                        <w:t xml:space="preserve">esearch </w:t>
                      </w:r>
                      <w:r w:rsidR="004C434D">
                        <w:rPr>
                          <w:spacing w:val="-1"/>
                          <w:sz w:val="20"/>
                          <w:szCs w:val="20"/>
                        </w:rPr>
                        <w:t>s</w:t>
                      </w:r>
                      <w:r w:rsidRPr="002B0950">
                        <w:rPr>
                          <w:spacing w:val="-1"/>
                          <w:sz w:val="20"/>
                          <w:szCs w:val="20"/>
                        </w:rPr>
                        <w:t>tudy</w:t>
                      </w:r>
                      <w:r w:rsidR="004C434D">
                        <w:rPr>
                          <w:spacing w:val="-1"/>
                          <w:sz w:val="20"/>
                          <w:szCs w:val="20"/>
                        </w:rPr>
                        <w:t xml:space="preserve">. In accordance with the HIPPA Privacy Rule, this document </w:t>
                      </w:r>
                      <w:r w:rsidR="004C434D" w:rsidRPr="004C434D">
                        <w:rPr>
                          <w:spacing w:val="-1"/>
                          <w:sz w:val="20"/>
                          <w:szCs w:val="20"/>
                        </w:rPr>
                        <w:t>needs t</w:t>
                      </w:r>
                      <w:r w:rsidR="004C434D">
                        <w:rPr>
                          <w:spacing w:val="-1"/>
                          <w:sz w:val="20"/>
                          <w:szCs w:val="20"/>
                        </w:rPr>
                        <w:t xml:space="preserve">o be filled out in addition to a (potential) informed consent form (though the two may be combined). </w:t>
                      </w:r>
                    </w:p>
                  </w:txbxContent>
                </v:textbox>
                <w10:wrap type="square" anchorx="margin"/>
              </v:shape>
            </w:pict>
          </mc:Fallback>
        </mc:AlternateContent>
      </w:r>
      <w:r>
        <w:rPr>
          <w:sz w:val="22"/>
        </w:rPr>
        <w:t xml:space="preserve"> </w:t>
      </w:r>
      <w:r>
        <w:rPr>
          <w:sz w:val="22"/>
        </w:rPr>
        <w:tab/>
      </w:r>
      <w:r>
        <w:rPr>
          <w:sz w:val="22"/>
        </w:rPr>
        <w:tab/>
      </w:r>
      <w:r>
        <w:rPr>
          <w:sz w:val="22"/>
        </w:rPr>
        <w:tab/>
      </w:r>
      <w:r>
        <w:rPr>
          <w:sz w:val="22"/>
        </w:rPr>
        <w:tab/>
      </w:r>
      <w:r>
        <w:rPr>
          <w:sz w:val="22"/>
        </w:rPr>
        <w:tab/>
      </w:r>
    </w:p>
    <w:p w:rsidR="006D79F5" w:rsidRPr="006D79F5" w:rsidRDefault="006D79F5" w:rsidP="000C1B02">
      <w:pPr>
        <w:rPr>
          <w:sz w:val="24"/>
          <w:szCs w:val="24"/>
        </w:rPr>
      </w:pPr>
      <w:r w:rsidRPr="006D79F5">
        <w:rPr>
          <w:sz w:val="24"/>
          <w:szCs w:val="24"/>
        </w:rPr>
        <w:t>Dear Participant,</w:t>
      </w:r>
    </w:p>
    <w:p w:rsidR="000C1B02" w:rsidRPr="006D79F5" w:rsidRDefault="000C1B02" w:rsidP="000C1B02">
      <w:pPr>
        <w:rPr>
          <w:sz w:val="24"/>
          <w:szCs w:val="24"/>
        </w:rPr>
      </w:pPr>
      <w:r w:rsidRPr="006D79F5">
        <w:rPr>
          <w:sz w:val="24"/>
          <w:szCs w:val="24"/>
        </w:rPr>
        <w:t xml:space="preserve">If you sign this document, you give permission to the </w:t>
      </w:r>
      <w:r w:rsidR="000B18EB" w:rsidRPr="006D79F5">
        <w:rPr>
          <w:sz w:val="24"/>
          <w:szCs w:val="24"/>
        </w:rPr>
        <w:t xml:space="preserve">University </w:t>
      </w:r>
      <w:proofErr w:type="gramStart"/>
      <w:r w:rsidR="000B18EB" w:rsidRPr="006D79F5">
        <w:rPr>
          <w:sz w:val="24"/>
          <w:szCs w:val="24"/>
        </w:rPr>
        <w:t>of</w:t>
      </w:r>
      <w:proofErr w:type="gramEnd"/>
      <w:r w:rsidR="000B18EB" w:rsidRPr="006D79F5">
        <w:rPr>
          <w:sz w:val="24"/>
          <w:szCs w:val="24"/>
        </w:rPr>
        <w:t xml:space="preserve"> North Georgia (UNG)</w:t>
      </w:r>
      <w:r w:rsidRPr="006D79F5">
        <w:rPr>
          <w:sz w:val="24"/>
          <w:szCs w:val="24"/>
        </w:rPr>
        <w:t xml:space="preserve"> to use or disclose (release) your health information that identifies you for the research study described here:</w:t>
      </w:r>
    </w:p>
    <w:p w:rsidR="000C1B02" w:rsidRPr="006D79F5" w:rsidRDefault="000C1B02" w:rsidP="000C1B02">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6588"/>
      </w:tblGrid>
      <w:tr w:rsidR="006D79F5" w:rsidTr="006D79F5">
        <w:tc>
          <w:tcPr>
            <w:tcW w:w="2988" w:type="dxa"/>
          </w:tcPr>
          <w:p w:rsidR="006D79F5" w:rsidRPr="006D79F5" w:rsidRDefault="006D79F5" w:rsidP="000C1B02">
            <w:pPr>
              <w:rPr>
                <w:b/>
                <w:sz w:val="24"/>
                <w:szCs w:val="24"/>
              </w:rPr>
            </w:pPr>
            <w:r w:rsidRPr="00312FA5">
              <w:rPr>
                <w:b/>
                <w:color w:val="1F497D" w:themeColor="text2"/>
                <w:sz w:val="24"/>
                <w:szCs w:val="24"/>
              </w:rPr>
              <w:t xml:space="preserve">Title of Research Project: </w:t>
            </w:r>
          </w:p>
        </w:tc>
        <w:tc>
          <w:tcPr>
            <w:tcW w:w="6588" w:type="dxa"/>
            <w:tcBorders>
              <w:bottom w:val="single" w:sz="4" w:space="0" w:color="auto"/>
            </w:tcBorders>
          </w:tcPr>
          <w:p w:rsidR="006D79F5" w:rsidRDefault="006D79F5" w:rsidP="000C1B02">
            <w:pPr>
              <w:rPr>
                <w:sz w:val="24"/>
                <w:szCs w:val="24"/>
              </w:rPr>
            </w:pPr>
          </w:p>
        </w:tc>
      </w:tr>
      <w:tr w:rsidR="006D79F5" w:rsidTr="00B926FB">
        <w:trPr>
          <w:trHeight w:val="3770"/>
        </w:trPr>
        <w:tc>
          <w:tcPr>
            <w:tcW w:w="9576" w:type="dxa"/>
            <w:gridSpan w:val="2"/>
          </w:tcPr>
          <w:p w:rsidR="006D79F5" w:rsidRPr="00312FA5" w:rsidRDefault="006D79F5" w:rsidP="000C1B02">
            <w:pPr>
              <w:rPr>
                <w:b/>
                <w:color w:val="1F497D" w:themeColor="text2"/>
                <w:sz w:val="24"/>
                <w:szCs w:val="24"/>
              </w:rPr>
            </w:pPr>
            <w:r w:rsidRPr="00312FA5">
              <w:rPr>
                <w:b/>
                <w:color w:val="1F497D" w:themeColor="text2"/>
                <w:sz w:val="24"/>
                <w:szCs w:val="24"/>
              </w:rPr>
              <w:t xml:space="preserve">Purpose of Research: </w:t>
            </w:r>
          </w:p>
          <w:p w:rsidR="006D79F5" w:rsidRDefault="006D79F5" w:rsidP="000C1B02">
            <w:pPr>
              <w:rPr>
                <w:sz w:val="24"/>
                <w:szCs w:val="24"/>
              </w:rPr>
            </w:pPr>
          </w:p>
          <w:p w:rsidR="006D79F5" w:rsidRDefault="006D79F5" w:rsidP="000C1B02">
            <w:pPr>
              <w:rPr>
                <w:sz w:val="24"/>
                <w:szCs w:val="24"/>
              </w:rPr>
            </w:pPr>
          </w:p>
          <w:p w:rsidR="006D79F5" w:rsidRDefault="006D79F5" w:rsidP="000C1B02">
            <w:pPr>
              <w:rPr>
                <w:sz w:val="24"/>
                <w:szCs w:val="24"/>
              </w:rPr>
            </w:pPr>
          </w:p>
          <w:p w:rsidR="006D79F5" w:rsidRDefault="006D79F5" w:rsidP="000C1B02">
            <w:pPr>
              <w:rPr>
                <w:sz w:val="24"/>
                <w:szCs w:val="24"/>
              </w:rPr>
            </w:pPr>
          </w:p>
          <w:p w:rsidR="006D79F5" w:rsidRDefault="006D79F5" w:rsidP="000C1B02">
            <w:pPr>
              <w:rPr>
                <w:sz w:val="24"/>
                <w:szCs w:val="24"/>
              </w:rPr>
            </w:pPr>
          </w:p>
          <w:p w:rsidR="006D79F5" w:rsidRDefault="006D79F5" w:rsidP="000C1B02">
            <w:pPr>
              <w:rPr>
                <w:sz w:val="24"/>
                <w:szCs w:val="24"/>
              </w:rPr>
            </w:pPr>
          </w:p>
          <w:p w:rsidR="006D79F5" w:rsidRDefault="006D79F5" w:rsidP="000C1B02">
            <w:pPr>
              <w:rPr>
                <w:sz w:val="24"/>
                <w:szCs w:val="24"/>
              </w:rPr>
            </w:pPr>
          </w:p>
          <w:p w:rsidR="006D79F5" w:rsidRDefault="006D79F5" w:rsidP="000C1B02">
            <w:pPr>
              <w:rPr>
                <w:sz w:val="24"/>
                <w:szCs w:val="24"/>
              </w:rPr>
            </w:pPr>
          </w:p>
        </w:tc>
      </w:tr>
    </w:tbl>
    <w:p w:rsidR="000C1B02" w:rsidRPr="006D79F5" w:rsidRDefault="000C1B02" w:rsidP="000C1B02">
      <w:pPr>
        <w:rPr>
          <w:sz w:val="24"/>
          <w:szCs w:val="24"/>
        </w:rPr>
      </w:pPr>
    </w:p>
    <w:p w:rsidR="000C1B02" w:rsidRPr="006D79F5" w:rsidRDefault="000C1B02" w:rsidP="00B926FB">
      <w:pPr>
        <w:jc w:val="both"/>
        <w:rPr>
          <w:sz w:val="24"/>
          <w:szCs w:val="24"/>
        </w:rPr>
      </w:pPr>
      <w:r w:rsidRPr="006D79F5">
        <w:rPr>
          <w:sz w:val="24"/>
          <w:szCs w:val="24"/>
        </w:rPr>
        <w:t xml:space="preserve">The health information </w:t>
      </w:r>
      <w:r w:rsidR="000B18EB" w:rsidRPr="006D79F5">
        <w:rPr>
          <w:sz w:val="24"/>
          <w:szCs w:val="24"/>
        </w:rPr>
        <w:t>UNG</w:t>
      </w:r>
      <w:r w:rsidRPr="006D79F5">
        <w:rPr>
          <w:sz w:val="24"/>
          <w:szCs w:val="24"/>
        </w:rPr>
        <w:t xml:space="preserve"> may use or disclose (release) for this research study includes information in your medical record, results of physical exams, medical history, lab tests or certain health information indicating or relating to your condition.  </w:t>
      </w:r>
    </w:p>
    <w:p w:rsidR="000C1B02" w:rsidRPr="006D79F5" w:rsidRDefault="000C1B02" w:rsidP="006D79F5">
      <w:pPr>
        <w:jc w:val="both"/>
        <w:rPr>
          <w:sz w:val="24"/>
          <w:szCs w:val="24"/>
        </w:rPr>
      </w:pPr>
    </w:p>
    <w:p w:rsidR="000C1B02" w:rsidRPr="006D79F5" w:rsidRDefault="000C1B02" w:rsidP="000C1B02">
      <w:pPr>
        <w:rPr>
          <w:sz w:val="24"/>
          <w:szCs w:val="24"/>
        </w:rPr>
      </w:pPr>
      <w:r w:rsidRPr="006D79F5">
        <w:rPr>
          <w:sz w:val="24"/>
          <w:szCs w:val="24"/>
        </w:rPr>
        <w:t>The health information listed above may be used by and/or disclosed (released) to the following, as applicable:</w:t>
      </w:r>
    </w:p>
    <w:p w:rsidR="000C1B02" w:rsidRPr="006D79F5" w:rsidRDefault="00B926FB" w:rsidP="000C1B02">
      <w:pPr>
        <w:pStyle w:val="ListParagraph"/>
        <w:numPr>
          <w:ilvl w:val="0"/>
          <w:numId w:val="1"/>
        </w:numPr>
        <w:rPr>
          <w:rFonts w:ascii="Times New Roman" w:hAnsi="Times New Roman"/>
        </w:rPr>
      </w:pPr>
      <w:r w:rsidRPr="006D79F5">
        <w:rPr>
          <w:rFonts w:ascii="Times New Roman" w:hAnsi="Times New Roman"/>
        </w:rPr>
        <w:t>the sponsor of the study including its agents such as data repositories or contract research organizations monitoring the study;</w:t>
      </w:r>
    </w:p>
    <w:p w:rsidR="000C1B02" w:rsidRPr="006D79F5" w:rsidRDefault="00B926FB" w:rsidP="000C1B02">
      <w:pPr>
        <w:pStyle w:val="ListParagraph"/>
        <w:numPr>
          <w:ilvl w:val="0"/>
          <w:numId w:val="1"/>
        </w:numPr>
        <w:rPr>
          <w:rFonts w:ascii="Times New Roman" w:hAnsi="Times New Roman"/>
        </w:rPr>
      </w:pPr>
      <w:r w:rsidRPr="006D79F5">
        <w:rPr>
          <w:rFonts w:ascii="Times New Roman" w:hAnsi="Times New Roman"/>
        </w:rPr>
        <w:t>other institutions and investigators participating in the study;</w:t>
      </w:r>
    </w:p>
    <w:p w:rsidR="000C1B02" w:rsidRPr="006D79F5" w:rsidRDefault="00B926FB" w:rsidP="000C1B02">
      <w:pPr>
        <w:pStyle w:val="ListParagraph"/>
        <w:numPr>
          <w:ilvl w:val="0"/>
          <w:numId w:val="1"/>
        </w:numPr>
        <w:rPr>
          <w:rFonts w:ascii="Times New Roman" w:hAnsi="Times New Roman"/>
        </w:rPr>
      </w:pPr>
      <w:r w:rsidRPr="006D79F5">
        <w:rPr>
          <w:rFonts w:ascii="Times New Roman" w:hAnsi="Times New Roman"/>
        </w:rPr>
        <w:t>data safety monitoring boards;</w:t>
      </w:r>
    </w:p>
    <w:p w:rsidR="000C1B02" w:rsidRPr="006D79F5" w:rsidRDefault="00B926FB" w:rsidP="000C1B02">
      <w:pPr>
        <w:pStyle w:val="ListParagraph"/>
        <w:numPr>
          <w:ilvl w:val="0"/>
          <w:numId w:val="1"/>
        </w:numPr>
        <w:rPr>
          <w:rFonts w:ascii="Times New Roman" w:hAnsi="Times New Roman"/>
        </w:rPr>
      </w:pPr>
      <w:r w:rsidRPr="006D79F5">
        <w:rPr>
          <w:rFonts w:ascii="Times New Roman" w:hAnsi="Times New Roman"/>
        </w:rPr>
        <w:t>accrediting agencies;</w:t>
      </w:r>
    </w:p>
    <w:p w:rsidR="000C1B02" w:rsidRPr="006D79F5" w:rsidRDefault="00B926FB" w:rsidP="000C1B02">
      <w:pPr>
        <w:pStyle w:val="ListParagraph"/>
        <w:numPr>
          <w:ilvl w:val="0"/>
          <w:numId w:val="1"/>
        </w:numPr>
        <w:rPr>
          <w:rFonts w:ascii="Times New Roman" w:hAnsi="Times New Roman"/>
        </w:rPr>
      </w:pPr>
      <w:r w:rsidRPr="006D79F5">
        <w:rPr>
          <w:rFonts w:ascii="Times New Roman" w:hAnsi="Times New Roman"/>
        </w:rPr>
        <w:t>clinical staff not involved in the study whom may become involved if it is relevant;</w:t>
      </w:r>
    </w:p>
    <w:p w:rsidR="000C1B02" w:rsidRPr="006D79F5" w:rsidRDefault="00B926FB" w:rsidP="000C1B02">
      <w:pPr>
        <w:pStyle w:val="ListParagraph"/>
        <w:numPr>
          <w:ilvl w:val="0"/>
          <w:numId w:val="1"/>
        </w:numPr>
        <w:rPr>
          <w:rFonts w:ascii="Times New Roman" w:hAnsi="Times New Roman"/>
        </w:rPr>
      </w:pPr>
      <w:r w:rsidRPr="006D79F5">
        <w:rPr>
          <w:rFonts w:ascii="Times New Roman" w:hAnsi="Times New Roman"/>
        </w:rPr>
        <w:t>health insurer or payer in order to secure payment for covered treatment;</w:t>
      </w:r>
    </w:p>
    <w:p w:rsidR="000C1B02" w:rsidRPr="006D79F5" w:rsidRDefault="00B926FB" w:rsidP="000C1B02">
      <w:pPr>
        <w:pStyle w:val="ListParagraph"/>
        <w:numPr>
          <w:ilvl w:val="0"/>
          <w:numId w:val="1"/>
        </w:numPr>
        <w:rPr>
          <w:rFonts w:ascii="Times New Roman" w:hAnsi="Times New Roman"/>
        </w:rPr>
      </w:pPr>
      <w:r w:rsidRPr="006D79F5">
        <w:rPr>
          <w:rFonts w:ascii="Times New Roman" w:hAnsi="Times New Roman"/>
        </w:rPr>
        <w:t xml:space="preserve">parents </w:t>
      </w:r>
      <w:r>
        <w:rPr>
          <w:rFonts w:ascii="Times New Roman" w:hAnsi="Times New Roman"/>
        </w:rPr>
        <w:t>of minor children &lt;16 years old;</w:t>
      </w:r>
      <w:r w:rsidRPr="006D79F5">
        <w:rPr>
          <w:rFonts w:ascii="Times New Roman" w:hAnsi="Times New Roman"/>
        </w:rPr>
        <w:t xml:space="preserve">  parents of children 16 years old or older require authorization from the child; or</w:t>
      </w:r>
    </w:p>
    <w:p w:rsidR="000C1B02" w:rsidRPr="006D79F5" w:rsidRDefault="00B926FB" w:rsidP="000C1B02">
      <w:pPr>
        <w:pStyle w:val="ListParagraph"/>
        <w:numPr>
          <w:ilvl w:val="0"/>
          <w:numId w:val="1"/>
        </w:numPr>
        <w:rPr>
          <w:rFonts w:ascii="Times New Roman" w:hAnsi="Times New Roman"/>
        </w:rPr>
      </w:pPr>
      <w:r w:rsidRPr="006D79F5">
        <w:rPr>
          <w:rFonts w:ascii="Times New Roman" w:hAnsi="Times New Roman"/>
        </w:rPr>
        <w:lastRenderedPageBreak/>
        <w:t>federal an</w:t>
      </w:r>
      <w:r w:rsidR="000C1B02" w:rsidRPr="006D79F5">
        <w:rPr>
          <w:rFonts w:ascii="Times New Roman" w:hAnsi="Times New Roman"/>
        </w:rPr>
        <w:t>d state agencies and MUSC committees having authority over the study such as:</w:t>
      </w:r>
    </w:p>
    <w:p w:rsidR="000C1B02" w:rsidRPr="006D79F5" w:rsidRDefault="00B926FB" w:rsidP="000C1B02">
      <w:pPr>
        <w:pStyle w:val="ListParagraph"/>
        <w:numPr>
          <w:ilvl w:val="0"/>
          <w:numId w:val="2"/>
        </w:numPr>
        <w:rPr>
          <w:rFonts w:ascii="Times New Roman" w:hAnsi="Times New Roman"/>
        </w:rPr>
      </w:pPr>
      <w:r w:rsidRPr="006D79F5">
        <w:rPr>
          <w:rFonts w:ascii="Times New Roman" w:hAnsi="Times New Roman"/>
        </w:rPr>
        <w:t>t</w:t>
      </w:r>
      <w:r w:rsidR="000C1B02" w:rsidRPr="006D79F5">
        <w:rPr>
          <w:rFonts w:ascii="Times New Roman" w:hAnsi="Times New Roman"/>
        </w:rPr>
        <w:t>he Institutional Review Board (IRB) overseeing this study;</w:t>
      </w:r>
    </w:p>
    <w:p w:rsidR="000C1B02" w:rsidRPr="006D79F5" w:rsidRDefault="00B926FB" w:rsidP="000C1B02">
      <w:pPr>
        <w:pStyle w:val="ListParagraph"/>
        <w:numPr>
          <w:ilvl w:val="0"/>
          <w:numId w:val="2"/>
        </w:numPr>
        <w:rPr>
          <w:rFonts w:ascii="Times New Roman" w:hAnsi="Times New Roman"/>
        </w:rPr>
      </w:pPr>
      <w:r>
        <w:rPr>
          <w:rFonts w:ascii="Times New Roman" w:hAnsi="Times New Roman"/>
        </w:rPr>
        <w:t>c</w:t>
      </w:r>
      <w:r w:rsidR="000C1B02" w:rsidRPr="006D79F5">
        <w:rPr>
          <w:rFonts w:ascii="Times New Roman" w:hAnsi="Times New Roman"/>
        </w:rPr>
        <w:t>ommittees with quality improvement responsibilities;</w:t>
      </w:r>
    </w:p>
    <w:p w:rsidR="000C1B02" w:rsidRPr="006D79F5" w:rsidRDefault="000C1B02" w:rsidP="000C1B02">
      <w:pPr>
        <w:pStyle w:val="ListParagraph"/>
        <w:numPr>
          <w:ilvl w:val="0"/>
          <w:numId w:val="2"/>
        </w:numPr>
        <w:rPr>
          <w:rFonts w:ascii="Times New Roman" w:hAnsi="Times New Roman"/>
        </w:rPr>
      </w:pPr>
      <w:r w:rsidRPr="006D79F5">
        <w:rPr>
          <w:rFonts w:ascii="Times New Roman" w:hAnsi="Times New Roman"/>
        </w:rPr>
        <w:t>Office of Human Research Protections</w:t>
      </w:r>
      <w:r w:rsidR="00B926FB">
        <w:rPr>
          <w:rFonts w:ascii="Times New Roman" w:hAnsi="Times New Roman"/>
        </w:rPr>
        <w:t xml:space="preserve"> (OHRP)</w:t>
      </w:r>
      <w:r w:rsidRPr="006D79F5">
        <w:rPr>
          <w:rFonts w:ascii="Times New Roman" w:hAnsi="Times New Roman"/>
        </w:rPr>
        <w:t>;</w:t>
      </w:r>
    </w:p>
    <w:p w:rsidR="000C1B02" w:rsidRPr="006D79F5" w:rsidRDefault="000C1B02" w:rsidP="000C1B02">
      <w:pPr>
        <w:pStyle w:val="ListParagraph"/>
        <w:numPr>
          <w:ilvl w:val="0"/>
          <w:numId w:val="2"/>
        </w:numPr>
        <w:rPr>
          <w:rFonts w:ascii="Times New Roman" w:hAnsi="Times New Roman"/>
        </w:rPr>
      </w:pPr>
      <w:r w:rsidRPr="006D79F5">
        <w:rPr>
          <w:rFonts w:ascii="Times New Roman" w:hAnsi="Times New Roman"/>
        </w:rPr>
        <w:t>Food and Drug Administration</w:t>
      </w:r>
      <w:r w:rsidR="00B926FB">
        <w:rPr>
          <w:rFonts w:ascii="Times New Roman" w:hAnsi="Times New Roman"/>
        </w:rPr>
        <w:t xml:space="preserve"> (FDA)</w:t>
      </w:r>
      <w:r w:rsidRPr="006D79F5">
        <w:rPr>
          <w:rFonts w:ascii="Times New Roman" w:hAnsi="Times New Roman"/>
        </w:rPr>
        <w:t>;</w:t>
      </w:r>
    </w:p>
    <w:p w:rsidR="000C1B02" w:rsidRPr="006D79F5" w:rsidRDefault="000C1B02" w:rsidP="000C1B02">
      <w:pPr>
        <w:pStyle w:val="ListParagraph"/>
        <w:numPr>
          <w:ilvl w:val="0"/>
          <w:numId w:val="2"/>
        </w:numPr>
        <w:rPr>
          <w:rFonts w:ascii="Times New Roman" w:hAnsi="Times New Roman"/>
        </w:rPr>
      </w:pPr>
      <w:r w:rsidRPr="006D79F5">
        <w:rPr>
          <w:rFonts w:ascii="Times New Roman" w:hAnsi="Times New Roman"/>
        </w:rPr>
        <w:t>National Institutes of Health</w:t>
      </w:r>
      <w:r w:rsidR="00B926FB">
        <w:rPr>
          <w:rFonts w:ascii="Times New Roman" w:hAnsi="Times New Roman"/>
        </w:rPr>
        <w:t xml:space="preserve"> (NIH)</w:t>
      </w:r>
      <w:r w:rsidRPr="006D79F5">
        <w:rPr>
          <w:rFonts w:ascii="Times New Roman" w:hAnsi="Times New Roman"/>
        </w:rPr>
        <w:t>; or</w:t>
      </w:r>
    </w:p>
    <w:p w:rsidR="000C1B02" w:rsidRPr="006D79F5" w:rsidRDefault="00B926FB" w:rsidP="000C1B02">
      <w:pPr>
        <w:pStyle w:val="ListParagraph"/>
        <w:numPr>
          <w:ilvl w:val="0"/>
          <w:numId w:val="2"/>
        </w:numPr>
        <w:rPr>
          <w:rFonts w:ascii="Times New Roman" w:hAnsi="Times New Roman"/>
        </w:rPr>
      </w:pPr>
      <w:proofErr w:type="gramStart"/>
      <w:r>
        <w:rPr>
          <w:rFonts w:ascii="Times New Roman" w:hAnsi="Times New Roman"/>
        </w:rPr>
        <w:t>o</w:t>
      </w:r>
      <w:r w:rsidR="000C1B02" w:rsidRPr="006D79F5">
        <w:rPr>
          <w:rFonts w:ascii="Times New Roman" w:hAnsi="Times New Roman"/>
        </w:rPr>
        <w:t>ther</w:t>
      </w:r>
      <w:proofErr w:type="gramEnd"/>
      <w:r w:rsidR="000C1B02" w:rsidRPr="006D79F5">
        <w:rPr>
          <w:rFonts w:ascii="Times New Roman" w:hAnsi="Times New Roman"/>
        </w:rPr>
        <w:t xml:space="preserve"> governmental offices, such as a public health agency or as required by law.</w:t>
      </w:r>
    </w:p>
    <w:p w:rsidR="000C1B02" w:rsidRPr="006D79F5" w:rsidRDefault="000C1B02" w:rsidP="000C1B02">
      <w:pPr>
        <w:rPr>
          <w:sz w:val="24"/>
          <w:szCs w:val="24"/>
        </w:rPr>
      </w:pPr>
    </w:p>
    <w:p w:rsidR="000C1B02" w:rsidRPr="006D79F5" w:rsidRDefault="000B18EB" w:rsidP="00B926FB">
      <w:pPr>
        <w:jc w:val="both"/>
        <w:rPr>
          <w:sz w:val="24"/>
          <w:szCs w:val="24"/>
        </w:rPr>
      </w:pPr>
      <w:r w:rsidRPr="006D79F5">
        <w:rPr>
          <w:sz w:val="24"/>
          <w:szCs w:val="24"/>
        </w:rPr>
        <w:t>UNG</w:t>
      </w:r>
      <w:r w:rsidR="000C1B02" w:rsidRPr="006D79F5">
        <w:rPr>
          <w:sz w:val="24"/>
          <w:szCs w:val="24"/>
        </w:rPr>
        <w:t xml:space="preserve"> is required by law to protect your health information.  By signing this document, you authorize </w:t>
      </w:r>
      <w:r w:rsidRPr="006D79F5">
        <w:rPr>
          <w:sz w:val="24"/>
          <w:szCs w:val="24"/>
        </w:rPr>
        <w:t>UNG</w:t>
      </w:r>
      <w:r w:rsidR="000C1B02" w:rsidRPr="006D79F5">
        <w:rPr>
          <w:sz w:val="24"/>
          <w:szCs w:val="24"/>
        </w:rPr>
        <w:t xml:space="preserve"> to use and/or disclose (release) your health information for this research.  Those persons who receive your health information may not be required by Federal privacy laws (such as the Privacy Rule) to protect it and may share your information with others without your permission, if permitted by laws governing them.  </w:t>
      </w:r>
    </w:p>
    <w:p w:rsidR="000C1B02" w:rsidRPr="006D79F5" w:rsidRDefault="000C1B02" w:rsidP="000C1B02">
      <w:pPr>
        <w:rPr>
          <w:sz w:val="24"/>
          <w:szCs w:val="24"/>
        </w:rPr>
      </w:pPr>
    </w:p>
    <w:p w:rsidR="000C1B02" w:rsidRPr="006D79F5" w:rsidRDefault="000C1B02" w:rsidP="00B926FB">
      <w:pPr>
        <w:jc w:val="both"/>
        <w:rPr>
          <w:sz w:val="24"/>
          <w:szCs w:val="24"/>
        </w:rPr>
      </w:pPr>
      <w:r w:rsidRPr="006D79F5">
        <w:rPr>
          <w:sz w:val="24"/>
          <w:szCs w:val="24"/>
        </w:rPr>
        <w:t>You do not have to sign this authorization.  If you choose not to sign, it will not affect your treatment, payment or enrollment in any health plan or affect your eligibility for benefits.  However, you will not be allowed to be a participant in this research study.</w:t>
      </w:r>
    </w:p>
    <w:p w:rsidR="000C1B02" w:rsidRPr="006D79F5" w:rsidRDefault="000C1B02" w:rsidP="00B926FB">
      <w:pPr>
        <w:tabs>
          <w:tab w:val="left" w:pos="935"/>
        </w:tabs>
        <w:jc w:val="both"/>
        <w:rPr>
          <w:sz w:val="24"/>
          <w:szCs w:val="24"/>
        </w:rPr>
      </w:pPr>
      <w:r w:rsidRPr="006D79F5">
        <w:rPr>
          <w:sz w:val="24"/>
          <w:szCs w:val="24"/>
        </w:rPr>
        <w:tab/>
      </w:r>
    </w:p>
    <w:p w:rsidR="000C1B02" w:rsidRPr="006D79F5" w:rsidRDefault="000C1B02" w:rsidP="00B926FB">
      <w:pPr>
        <w:jc w:val="both"/>
        <w:rPr>
          <w:sz w:val="24"/>
          <w:szCs w:val="24"/>
        </w:rPr>
      </w:pPr>
      <w:r w:rsidRPr="006D79F5">
        <w:rPr>
          <w:sz w:val="24"/>
          <w:szCs w:val="24"/>
        </w:rPr>
        <w:t xml:space="preserve">You may change your mind and revoke (take back) this </w:t>
      </w:r>
      <w:r w:rsidR="00B926FB">
        <w:rPr>
          <w:sz w:val="24"/>
          <w:szCs w:val="24"/>
        </w:rPr>
        <w:t>a</w:t>
      </w:r>
      <w:r w:rsidRPr="006D79F5">
        <w:rPr>
          <w:sz w:val="24"/>
          <w:szCs w:val="24"/>
        </w:rPr>
        <w:t xml:space="preserve">uthorization at any time.  Even if you revoke this </w:t>
      </w:r>
      <w:r w:rsidR="00B926FB">
        <w:rPr>
          <w:sz w:val="24"/>
          <w:szCs w:val="24"/>
        </w:rPr>
        <w:t>a</w:t>
      </w:r>
      <w:r w:rsidRPr="006D79F5">
        <w:rPr>
          <w:sz w:val="24"/>
          <w:szCs w:val="24"/>
        </w:rPr>
        <w:t xml:space="preserve">uthorization, </w:t>
      </w:r>
      <w:r w:rsidR="000B18EB" w:rsidRPr="006D79F5">
        <w:rPr>
          <w:sz w:val="24"/>
          <w:szCs w:val="24"/>
        </w:rPr>
        <w:t>UNG</w:t>
      </w:r>
      <w:r w:rsidRPr="006D79F5">
        <w:rPr>
          <w:sz w:val="24"/>
          <w:szCs w:val="24"/>
        </w:rPr>
        <w:t xml:space="preserve"> may still use or disclose (release) health information already obtained about you as necessary to maintain the integrity or reliability of the research study.  If you revoke this </w:t>
      </w:r>
      <w:r w:rsidR="00B926FB">
        <w:rPr>
          <w:sz w:val="24"/>
          <w:szCs w:val="24"/>
        </w:rPr>
        <w:t>a</w:t>
      </w:r>
      <w:r w:rsidRPr="006D79F5">
        <w:rPr>
          <w:sz w:val="24"/>
          <w:szCs w:val="24"/>
        </w:rPr>
        <w:t xml:space="preserve">uthorization, you may no longer be allowed to participate in this research study.  To revoke this </w:t>
      </w:r>
      <w:r w:rsidR="00B926FB">
        <w:rPr>
          <w:sz w:val="24"/>
          <w:szCs w:val="24"/>
        </w:rPr>
        <w:t>a</w:t>
      </w:r>
      <w:r w:rsidRPr="006D79F5">
        <w:rPr>
          <w:sz w:val="24"/>
          <w:szCs w:val="24"/>
        </w:rPr>
        <w:t>uthorization, you must write to:</w:t>
      </w:r>
    </w:p>
    <w:p w:rsidR="000C1B02" w:rsidRPr="006D79F5" w:rsidRDefault="000C1B02" w:rsidP="000C1B02">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3420"/>
        <w:gridCol w:w="5400"/>
      </w:tblGrid>
      <w:tr w:rsidR="005D5157" w:rsidTr="005D5157">
        <w:tc>
          <w:tcPr>
            <w:tcW w:w="378" w:type="dxa"/>
          </w:tcPr>
          <w:p w:rsidR="005D5157" w:rsidRPr="00B926FB" w:rsidRDefault="005D5157" w:rsidP="000B18EB">
            <w:pPr>
              <w:rPr>
                <w:b/>
                <w:sz w:val="24"/>
                <w:szCs w:val="24"/>
              </w:rPr>
            </w:pPr>
          </w:p>
        </w:tc>
        <w:tc>
          <w:tcPr>
            <w:tcW w:w="3420" w:type="dxa"/>
          </w:tcPr>
          <w:p w:rsidR="005D5157" w:rsidRPr="00312FA5" w:rsidRDefault="005D5157" w:rsidP="000B18EB">
            <w:pPr>
              <w:rPr>
                <w:b/>
                <w:color w:val="1F497D" w:themeColor="text2"/>
                <w:sz w:val="24"/>
                <w:szCs w:val="24"/>
              </w:rPr>
            </w:pPr>
            <w:r w:rsidRPr="00312FA5">
              <w:rPr>
                <w:b/>
                <w:color w:val="1F497D" w:themeColor="text2"/>
                <w:sz w:val="24"/>
                <w:szCs w:val="24"/>
              </w:rPr>
              <w:t>Principal Investigator’s Name:</w:t>
            </w:r>
          </w:p>
        </w:tc>
        <w:tc>
          <w:tcPr>
            <w:tcW w:w="5400" w:type="dxa"/>
            <w:tcBorders>
              <w:bottom w:val="single" w:sz="4" w:space="0" w:color="auto"/>
            </w:tcBorders>
          </w:tcPr>
          <w:p w:rsidR="005D5157" w:rsidRPr="005D5157" w:rsidRDefault="005D5157" w:rsidP="000B18EB">
            <w:pPr>
              <w:rPr>
                <w:sz w:val="24"/>
                <w:szCs w:val="24"/>
              </w:rPr>
            </w:pPr>
          </w:p>
        </w:tc>
      </w:tr>
      <w:tr w:rsidR="005D5157" w:rsidTr="005D5157">
        <w:trPr>
          <w:trHeight w:val="279"/>
        </w:trPr>
        <w:tc>
          <w:tcPr>
            <w:tcW w:w="378" w:type="dxa"/>
          </w:tcPr>
          <w:p w:rsidR="005D5157" w:rsidRPr="00B926FB" w:rsidRDefault="005D5157" w:rsidP="000B18EB">
            <w:pPr>
              <w:rPr>
                <w:b/>
                <w:sz w:val="24"/>
                <w:szCs w:val="24"/>
              </w:rPr>
            </w:pPr>
          </w:p>
        </w:tc>
        <w:tc>
          <w:tcPr>
            <w:tcW w:w="3420" w:type="dxa"/>
            <w:vMerge w:val="restart"/>
          </w:tcPr>
          <w:p w:rsidR="005D5157" w:rsidRPr="00312FA5" w:rsidRDefault="005D5157" w:rsidP="000B18EB">
            <w:pPr>
              <w:rPr>
                <w:b/>
                <w:color w:val="1F497D" w:themeColor="text2"/>
                <w:sz w:val="24"/>
                <w:szCs w:val="24"/>
              </w:rPr>
            </w:pPr>
            <w:r w:rsidRPr="00312FA5">
              <w:rPr>
                <w:b/>
                <w:color w:val="1F497D" w:themeColor="text2"/>
                <w:sz w:val="24"/>
                <w:szCs w:val="24"/>
              </w:rPr>
              <w:t>Full Address:</w:t>
            </w:r>
          </w:p>
        </w:tc>
        <w:tc>
          <w:tcPr>
            <w:tcW w:w="5400" w:type="dxa"/>
            <w:tcBorders>
              <w:top w:val="single" w:sz="4" w:space="0" w:color="auto"/>
              <w:bottom w:val="single" w:sz="4" w:space="0" w:color="auto"/>
            </w:tcBorders>
          </w:tcPr>
          <w:p w:rsidR="005D5157" w:rsidRPr="005D5157" w:rsidRDefault="005D5157" w:rsidP="000B18EB">
            <w:pPr>
              <w:rPr>
                <w:sz w:val="24"/>
                <w:szCs w:val="24"/>
              </w:rPr>
            </w:pPr>
          </w:p>
        </w:tc>
      </w:tr>
      <w:tr w:rsidR="005D5157" w:rsidTr="005D5157">
        <w:trPr>
          <w:trHeight w:val="277"/>
        </w:trPr>
        <w:tc>
          <w:tcPr>
            <w:tcW w:w="378" w:type="dxa"/>
          </w:tcPr>
          <w:p w:rsidR="005D5157" w:rsidRPr="00B926FB" w:rsidRDefault="005D5157" w:rsidP="000B18EB">
            <w:pPr>
              <w:rPr>
                <w:b/>
                <w:sz w:val="24"/>
                <w:szCs w:val="24"/>
              </w:rPr>
            </w:pPr>
          </w:p>
        </w:tc>
        <w:tc>
          <w:tcPr>
            <w:tcW w:w="3420" w:type="dxa"/>
            <w:vMerge/>
          </w:tcPr>
          <w:p w:rsidR="005D5157" w:rsidRPr="00B926FB" w:rsidRDefault="005D5157" w:rsidP="000B18EB">
            <w:pPr>
              <w:rPr>
                <w:b/>
                <w:sz w:val="24"/>
                <w:szCs w:val="24"/>
              </w:rPr>
            </w:pPr>
          </w:p>
        </w:tc>
        <w:tc>
          <w:tcPr>
            <w:tcW w:w="5400" w:type="dxa"/>
            <w:tcBorders>
              <w:top w:val="single" w:sz="4" w:space="0" w:color="auto"/>
              <w:bottom w:val="single" w:sz="4" w:space="0" w:color="auto"/>
            </w:tcBorders>
          </w:tcPr>
          <w:p w:rsidR="005D5157" w:rsidRPr="005D5157" w:rsidRDefault="005D5157" w:rsidP="000B18EB">
            <w:pPr>
              <w:rPr>
                <w:sz w:val="24"/>
                <w:szCs w:val="24"/>
              </w:rPr>
            </w:pPr>
          </w:p>
        </w:tc>
      </w:tr>
      <w:tr w:rsidR="005D5157" w:rsidTr="005D5157">
        <w:trPr>
          <w:trHeight w:val="277"/>
        </w:trPr>
        <w:tc>
          <w:tcPr>
            <w:tcW w:w="378" w:type="dxa"/>
          </w:tcPr>
          <w:p w:rsidR="005D5157" w:rsidRPr="00B926FB" w:rsidRDefault="005D5157" w:rsidP="000B18EB">
            <w:pPr>
              <w:rPr>
                <w:b/>
                <w:sz w:val="24"/>
                <w:szCs w:val="24"/>
              </w:rPr>
            </w:pPr>
          </w:p>
        </w:tc>
        <w:tc>
          <w:tcPr>
            <w:tcW w:w="3420" w:type="dxa"/>
            <w:vMerge/>
          </w:tcPr>
          <w:p w:rsidR="005D5157" w:rsidRPr="00B926FB" w:rsidRDefault="005D5157" w:rsidP="000B18EB">
            <w:pPr>
              <w:rPr>
                <w:b/>
                <w:sz w:val="24"/>
                <w:szCs w:val="24"/>
              </w:rPr>
            </w:pPr>
          </w:p>
        </w:tc>
        <w:tc>
          <w:tcPr>
            <w:tcW w:w="5400" w:type="dxa"/>
            <w:tcBorders>
              <w:top w:val="single" w:sz="4" w:space="0" w:color="auto"/>
              <w:bottom w:val="single" w:sz="4" w:space="0" w:color="auto"/>
            </w:tcBorders>
          </w:tcPr>
          <w:p w:rsidR="005D5157" w:rsidRPr="005D5157" w:rsidRDefault="005D5157" w:rsidP="000B18EB">
            <w:pPr>
              <w:rPr>
                <w:sz w:val="24"/>
                <w:szCs w:val="24"/>
              </w:rPr>
            </w:pPr>
          </w:p>
        </w:tc>
      </w:tr>
      <w:tr w:rsidR="005D5157" w:rsidTr="005D5157">
        <w:trPr>
          <w:trHeight w:val="277"/>
        </w:trPr>
        <w:tc>
          <w:tcPr>
            <w:tcW w:w="378" w:type="dxa"/>
          </w:tcPr>
          <w:p w:rsidR="005D5157" w:rsidRPr="00B926FB" w:rsidRDefault="005D5157" w:rsidP="000B18EB">
            <w:pPr>
              <w:rPr>
                <w:b/>
                <w:sz w:val="24"/>
                <w:szCs w:val="24"/>
              </w:rPr>
            </w:pPr>
          </w:p>
        </w:tc>
        <w:tc>
          <w:tcPr>
            <w:tcW w:w="3420" w:type="dxa"/>
            <w:vMerge/>
          </w:tcPr>
          <w:p w:rsidR="005D5157" w:rsidRPr="00B926FB" w:rsidRDefault="005D5157" w:rsidP="000B18EB">
            <w:pPr>
              <w:rPr>
                <w:b/>
                <w:sz w:val="24"/>
                <w:szCs w:val="24"/>
              </w:rPr>
            </w:pPr>
          </w:p>
        </w:tc>
        <w:tc>
          <w:tcPr>
            <w:tcW w:w="5400" w:type="dxa"/>
            <w:tcBorders>
              <w:top w:val="single" w:sz="4" w:space="0" w:color="auto"/>
              <w:bottom w:val="single" w:sz="4" w:space="0" w:color="auto"/>
            </w:tcBorders>
          </w:tcPr>
          <w:p w:rsidR="005D5157" w:rsidRPr="005D5157" w:rsidRDefault="005D5157" w:rsidP="000B18EB">
            <w:pPr>
              <w:rPr>
                <w:sz w:val="24"/>
                <w:szCs w:val="24"/>
              </w:rPr>
            </w:pPr>
          </w:p>
        </w:tc>
      </w:tr>
      <w:tr w:rsidR="005D5157" w:rsidTr="005D5157">
        <w:tc>
          <w:tcPr>
            <w:tcW w:w="378" w:type="dxa"/>
          </w:tcPr>
          <w:p w:rsidR="005D5157" w:rsidRPr="00B926FB" w:rsidRDefault="005D5157" w:rsidP="000B18EB">
            <w:pPr>
              <w:rPr>
                <w:b/>
                <w:sz w:val="24"/>
                <w:szCs w:val="24"/>
              </w:rPr>
            </w:pPr>
          </w:p>
        </w:tc>
        <w:tc>
          <w:tcPr>
            <w:tcW w:w="3420" w:type="dxa"/>
          </w:tcPr>
          <w:p w:rsidR="005D5157" w:rsidRPr="00B926FB" w:rsidRDefault="005D5157" w:rsidP="000B18EB">
            <w:pPr>
              <w:rPr>
                <w:b/>
                <w:sz w:val="24"/>
                <w:szCs w:val="24"/>
              </w:rPr>
            </w:pPr>
            <w:r w:rsidRPr="00312FA5">
              <w:rPr>
                <w:b/>
                <w:color w:val="1F497D" w:themeColor="text2"/>
                <w:sz w:val="24"/>
                <w:szCs w:val="24"/>
              </w:rPr>
              <w:t>Email Address:</w:t>
            </w:r>
          </w:p>
        </w:tc>
        <w:tc>
          <w:tcPr>
            <w:tcW w:w="5400" w:type="dxa"/>
            <w:tcBorders>
              <w:top w:val="single" w:sz="4" w:space="0" w:color="auto"/>
              <w:bottom w:val="single" w:sz="4" w:space="0" w:color="auto"/>
            </w:tcBorders>
          </w:tcPr>
          <w:p w:rsidR="005D5157" w:rsidRPr="005D5157" w:rsidRDefault="005D5157" w:rsidP="000B18EB">
            <w:pPr>
              <w:rPr>
                <w:sz w:val="24"/>
                <w:szCs w:val="24"/>
              </w:rPr>
            </w:pPr>
          </w:p>
        </w:tc>
      </w:tr>
    </w:tbl>
    <w:p w:rsidR="00B926FB" w:rsidRDefault="00B926FB" w:rsidP="000B18EB">
      <w:pPr>
        <w:rPr>
          <w:b/>
          <w:i/>
          <w:sz w:val="24"/>
          <w:szCs w:val="24"/>
        </w:rPr>
      </w:pPr>
    </w:p>
    <w:p w:rsidR="00B926FB" w:rsidRDefault="00B926FB" w:rsidP="000B18EB">
      <w:pPr>
        <w:rPr>
          <w:b/>
          <w:i/>
          <w:sz w:val="24"/>
          <w:szCs w:val="24"/>
        </w:rPr>
      </w:pPr>
    </w:p>
    <w:p w:rsidR="000C1B02" w:rsidRPr="006D79F5" w:rsidRDefault="000C1B02" w:rsidP="005D5157">
      <w:pPr>
        <w:jc w:val="both"/>
        <w:rPr>
          <w:sz w:val="24"/>
          <w:szCs w:val="24"/>
        </w:rPr>
      </w:pPr>
      <w:r w:rsidRPr="006D79F5">
        <w:rPr>
          <w:sz w:val="24"/>
          <w:szCs w:val="24"/>
        </w:rPr>
        <w:t xml:space="preserve">You will not be allowed to see or copy the information described on this </w:t>
      </w:r>
      <w:r w:rsidR="005D5157">
        <w:rPr>
          <w:sz w:val="24"/>
          <w:szCs w:val="24"/>
        </w:rPr>
        <w:t>a</w:t>
      </w:r>
      <w:r w:rsidRPr="006D79F5">
        <w:rPr>
          <w:sz w:val="24"/>
          <w:szCs w:val="24"/>
        </w:rPr>
        <w:t xml:space="preserve">uthorization as long as the research study is in progress.  When the study is complete, you have a right to see and obtain a copy of the information.  </w:t>
      </w:r>
    </w:p>
    <w:p w:rsidR="000C1B02" w:rsidRPr="006D79F5" w:rsidRDefault="005D5157" w:rsidP="005D5157">
      <w:pPr>
        <w:tabs>
          <w:tab w:val="left" w:pos="1680"/>
        </w:tabs>
        <w:jc w:val="both"/>
        <w:rPr>
          <w:sz w:val="24"/>
          <w:szCs w:val="24"/>
        </w:rPr>
      </w:pPr>
      <w:r>
        <w:rPr>
          <w:sz w:val="24"/>
          <w:szCs w:val="24"/>
        </w:rPr>
        <w:tab/>
      </w:r>
    </w:p>
    <w:p w:rsidR="000C1B02" w:rsidRPr="006D79F5" w:rsidRDefault="000C1B02" w:rsidP="005D5157">
      <w:pPr>
        <w:jc w:val="both"/>
        <w:rPr>
          <w:sz w:val="24"/>
          <w:szCs w:val="24"/>
        </w:rPr>
      </w:pPr>
      <w:r w:rsidRPr="006D79F5">
        <w:rPr>
          <w:sz w:val="24"/>
          <w:szCs w:val="24"/>
        </w:rPr>
        <w:t xml:space="preserve">Your health information will be used or disclosed when required by law.  Your health information may be shared with a public health authority that is authorized by law to collect or receive such information for the purpose of preventing or controlling disease, injury or disability and for conducting public health surveillance, investigations or interventions.  No publication or public presentation about the research study will reveal your identity without another signed authorization from you.  </w:t>
      </w:r>
    </w:p>
    <w:p w:rsidR="000C1B02" w:rsidRPr="006D79F5" w:rsidRDefault="000C1B02" w:rsidP="000C1B02">
      <w:pPr>
        <w:rPr>
          <w:sz w:val="24"/>
          <w:szCs w:val="24"/>
        </w:rPr>
      </w:pPr>
    </w:p>
    <w:p w:rsidR="000C1B02" w:rsidRPr="006D79F5" w:rsidRDefault="000C1B02" w:rsidP="000C1B02">
      <w:pPr>
        <w:rPr>
          <w:sz w:val="24"/>
          <w:szCs w:val="24"/>
        </w:rPr>
      </w:pPr>
      <w:r w:rsidRPr="006D79F5">
        <w:rPr>
          <w:sz w:val="24"/>
          <w:szCs w:val="24"/>
        </w:rPr>
        <w:t xml:space="preserve">You will be given a copy of this </w:t>
      </w:r>
      <w:r w:rsidR="005D5157">
        <w:rPr>
          <w:sz w:val="24"/>
          <w:szCs w:val="24"/>
        </w:rPr>
        <w:t>a</w:t>
      </w:r>
      <w:r w:rsidRPr="006D79F5">
        <w:rPr>
          <w:sz w:val="24"/>
          <w:szCs w:val="24"/>
        </w:rPr>
        <w:t xml:space="preserve">uthorization.  This </w:t>
      </w:r>
      <w:r w:rsidR="005D5157">
        <w:rPr>
          <w:sz w:val="24"/>
          <w:szCs w:val="24"/>
        </w:rPr>
        <w:t>a</w:t>
      </w:r>
      <w:r w:rsidRPr="006D79F5">
        <w:rPr>
          <w:sz w:val="24"/>
          <w:szCs w:val="24"/>
        </w:rPr>
        <w:t xml:space="preserve">uthorization will expire at the end of the research study.  If you have questions or concerns about this </w:t>
      </w:r>
      <w:r w:rsidR="005D5157">
        <w:rPr>
          <w:sz w:val="24"/>
          <w:szCs w:val="24"/>
        </w:rPr>
        <w:t>a</w:t>
      </w:r>
      <w:r w:rsidRPr="006D79F5">
        <w:rPr>
          <w:sz w:val="24"/>
          <w:szCs w:val="24"/>
        </w:rPr>
        <w:t xml:space="preserve">uthorization or your privacy rights, </w:t>
      </w:r>
      <w:r w:rsidRPr="006D79F5">
        <w:rPr>
          <w:sz w:val="24"/>
          <w:szCs w:val="24"/>
        </w:rPr>
        <w:lastRenderedPageBreak/>
        <w:t xml:space="preserve">please contact </w:t>
      </w:r>
      <w:r w:rsidR="000B18EB" w:rsidRPr="006D79F5">
        <w:rPr>
          <w:sz w:val="24"/>
          <w:szCs w:val="24"/>
        </w:rPr>
        <w:t>UNG’s IRB Chair</w:t>
      </w:r>
      <w:r w:rsidRPr="006D79F5">
        <w:rPr>
          <w:sz w:val="24"/>
          <w:szCs w:val="24"/>
        </w:rPr>
        <w:t xml:space="preserve"> at </w:t>
      </w:r>
      <w:r w:rsidR="005D5157">
        <w:rPr>
          <w:sz w:val="24"/>
          <w:szCs w:val="24"/>
        </w:rPr>
        <w:t xml:space="preserve">_______ </w:t>
      </w:r>
      <w:r w:rsidR="005D5157" w:rsidRPr="005D5157">
        <w:rPr>
          <w:i/>
          <w:color w:val="0070C0"/>
          <w:sz w:val="24"/>
          <w:szCs w:val="24"/>
        </w:rPr>
        <w:t>(</w:t>
      </w:r>
      <w:r w:rsidR="000B18EB" w:rsidRPr="005D5157">
        <w:rPr>
          <w:i/>
          <w:color w:val="0070C0"/>
          <w:sz w:val="24"/>
          <w:szCs w:val="24"/>
        </w:rPr>
        <w:t>need phone number here)</w:t>
      </w:r>
      <w:r w:rsidR="000B18EB" w:rsidRPr="006D79F5">
        <w:rPr>
          <w:color w:val="0070C0"/>
          <w:sz w:val="24"/>
          <w:szCs w:val="24"/>
        </w:rPr>
        <w:t>.</w:t>
      </w:r>
      <w:r w:rsidRPr="006D79F5">
        <w:rPr>
          <w:sz w:val="24"/>
          <w:szCs w:val="24"/>
        </w:rPr>
        <w:t xml:space="preserve"> </w:t>
      </w:r>
    </w:p>
    <w:p w:rsidR="000C1B02" w:rsidRPr="006D79F5" w:rsidRDefault="000C1B02" w:rsidP="000C1B02">
      <w:pPr>
        <w:rPr>
          <w:sz w:val="24"/>
          <w:szCs w:val="24"/>
        </w:rPr>
      </w:pPr>
    </w:p>
    <w:p w:rsidR="000B18EB" w:rsidRDefault="000C1B02" w:rsidP="005D5157">
      <w:pPr>
        <w:jc w:val="both"/>
        <w:rPr>
          <w:sz w:val="24"/>
          <w:szCs w:val="24"/>
        </w:rPr>
      </w:pPr>
      <w:r w:rsidRPr="006D79F5">
        <w:rPr>
          <w:sz w:val="24"/>
          <w:szCs w:val="24"/>
        </w:rPr>
        <w:t xml:space="preserve">Regulations require that you be given a copy of the </w:t>
      </w:r>
      <w:r w:rsidR="000B18EB" w:rsidRPr="006D79F5">
        <w:rPr>
          <w:sz w:val="24"/>
          <w:szCs w:val="24"/>
        </w:rPr>
        <w:t>UNG</w:t>
      </w:r>
      <w:r w:rsidRPr="006D79F5">
        <w:rPr>
          <w:sz w:val="24"/>
          <w:szCs w:val="24"/>
        </w:rPr>
        <w:t xml:space="preserve"> Notice of Privacy Practices (NPP) describing the practices of </w:t>
      </w:r>
      <w:r w:rsidR="000B18EB" w:rsidRPr="006D79F5">
        <w:rPr>
          <w:sz w:val="24"/>
          <w:szCs w:val="24"/>
        </w:rPr>
        <w:t xml:space="preserve">UNG </w:t>
      </w:r>
      <w:r w:rsidRPr="006D79F5">
        <w:rPr>
          <w:sz w:val="24"/>
          <w:szCs w:val="24"/>
        </w:rPr>
        <w:t>regarding your health information. One can be found at the end of this form.</w:t>
      </w:r>
    </w:p>
    <w:p w:rsidR="00D74F0B" w:rsidRDefault="00D74F0B" w:rsidP="005D5157">
      <w:pPr>
        <w:jc w:val="both"/>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
        <w:gridCol w:w="6986"/>
        <w:gridCol w:w="270"/>
        <w:gridCol w:w="2088"/>
      </w:tblGrid>
      <w:tr w:rsidR="00D74F0B" w:rsidTr="00D41146">
        <w:tc>
          <w:tcPr>
            <w:tcW w:w="232" w:type="dxa"/>
          </w:tcPr>
          <w:p w:rsidR="00D74F0B" w:rsidRDefault="00D74F0B" w:rsidP="005D5157">
            <w:pPr>
              <w:jc w:val="both"/>
              <w:rPr>
                <w:sz w:val="24"/>
                <w:szCs w:val="24"/>
              </w:rPr>
            </w:pPr>
          </w:p>
        </w:tc>
        <w:tc>
          <w:tcPr>
            <w:tcW w:w="6986" w:type="dxa"/>
            <w:tcBorders>
              <w:bottom w:val="single" w:sz="4" w:space="0" w:color="auto"/>
            </w:tcBorders>
          </w:tcPr>
          <w:p w:rsidR="00D74F0B" w:rsidRDefault="00D74F0B" w:rsidP="005D5157">
            <w:pPr>
              <w:jc w:val="both"/>
              <w:rPr>
                <w:sz w:val="24"/>
                <w:szCs w:val="24"/>
              </w:rPr>
            </w:pPr>
          </w:p>
          <w:p w:rsidR="00D41146" w:rsidRDefault="00D41146" w:rsidP="005D5157">
            <w:pPr>
              <w:jc w:val="both"/>
              <w:rPr>
                <w:sz w:val="24"/>
                <w:szCs w:val="24"/>
              </w:rPr>
            </w:pPr>
          </w:p>
        </w:tc>
        <w:tc>
          <w:tcPr>
            <w:tcW w:w="270" w:type="dxa"/>
          </w:tcPr>
          <w:p w:rsidR="00D74F0B" w:rsidRDefault="00D74F0B" w:rsidP="005D5157">
            <w:pPr>
              <w:jc w:val="both"/>
              <w:rPr>
                <w:sz w:val="24"/>
                <w:szCs w:val="24"/>
              </w:rPr>
            </w:pPr>
          </w:p>
        </w:tc>
        <w:tc>
          <w:tcPr>
            <w:tcW w:w="2088" w:type="dxa"/>
            <w:tcBorders>
              <w:bottom w:val="single" w:sz="4" w:space="0" w:color="auto"/>
            </w:tcBorders>
          </w:tcPr>
          <w:p w:rsidR="00D74F0B" w:rsidRDefault="00D74F0B" w:rsidP="005D5157">
            <w:pPr>
              <w:jc w:val="both"/>
              <w:rPr>
                <w:sz w:val="24"/>
                <w:szCs w:val="24"/>
              </w:rPr>
            </w:pPr>
          </w:p>
        </w:tc>
      </w:tr>
      <w:tr w:rsidR="00D74F0B" w:rsidTr="00D41146">
        <w:tc>
          <w:tcPr>
            <w:tcW w:w="232" w:type="dxa"/>
          </w:tcPr>
          <w:p w:rsidR="00D74F0B" w:rsidRPr="00D74F0B" w:rsidRDefault="00D74F0B" w:rsidP="005D5157">
            <w:pPr>
              <w:jc w:val="both"/>
              <w:rPr>
                <w:sz w:val="20"/>
              </w:rPr>
            </w:pPr>
          </w:p>
        </w:tc>
        <w:tc>
          <w:tcPr>
            <w:tcW w:w="6986" w:type="dxa"/>
            <w:tcBorders>
              <w:top w:val="single" w:sz="4" w:space="0" w:color="auto"/>
            </w:tcBorders>
          </w:tcPr>
          <w:p w:rsidR="00D74F0B" w:rsidRPr="00312FA5" w:rsidRDefault="00D74F0B" w:rsidP="005D5157">
            <w:pPr>
              <w:jc w:val="both"/>
              <w:rPr>
                <w:color w:val="1F497D" w:themeColor="text2"/>
                <w:sz w:val="20"/>
              </w:rPr>
            </w:pPr>
            <w:r w:rsidRPr="00312FA5">
              <w:rPr>
                <w:color w:val="1F497D" w:themeColor="text2"/>
                <w:sz w:val="20"/>
              </w:rPr>
              <w:t>Signature of Research Participant ages 16 &amp; above*</w:t>
            </w:r>
          </w:p>
        </w:tc>
        <w:tc>
          <w:tcPr>
            <w:tcW w:w="270" w:type="dxa"/>
          </w:tcPr>
          <w:p w:rsidR="00D74F0B" w:rsidRPr="00312FA5" w:rsidRDefault="00D74F0B" w:rsidP="005D5157">
            <w:pPr>
              <w:jc w:val="both"/>
              <w:rPr>
                <w:color w:val="1F497D" w:themeColor="text2"/>
                <w:sz w:val="20"/>
              </w:rPr>
            </w:pPr>
          </w:p>
        </w:tc>
        <w:tc>
          <w:tcPr>
            <w:tcW w:w="2088" w:type="dxa"/>
            <w:tcBorders>
              <w:top w:val="single" w:sz="4" w:space="0" w:color="auto"/>
            </w:tcBorders>
          </w:tcPr>
          <w:p w:rsidR="00D74F0B" w:rsidRPr="00312FA5" w:rsidRDefault="00D74F0B" w:rsidP="005D5157">
            <w:pPr>
              <w:jc w:val="both"/>
              <w:rPr>
                <w:color w:val="1F497D" w:themeColor="text2"/>
                <w:sz w:val="20"/>
              </w:rPr>
            </w:pPr>
            <w:r w:rsidRPr="00312FA5">
              <w:rPr>
                <w:color w:val="1F497D" w:themeColor="text2"/>
                <w:sz w:val="20"/>
              </w:rPr>
              <w:t>Date</w:t>
            </w:r>
          </w:p>
        </w:tc>
      </w:tr>
      <w:tr w:rsidR="00D74F0B" w:rsidRPr="00D74F0B" w:rsidTr="00D41146">
        <w:tc>
          <w:tcPr>
            <w:tcW w:w="232" w:type="dxa"/>
          </w:tcPr>
          <w:p w:rsidR="00D74F0B" w:rsidRPr="00D74F0B" w:rsidRDefault="00D74F0B" w:rsidP="005D5157">
            <w:pPr>
              <w:jc w:val="both"/>
              <w:rPr>
                <w:sz w:val="10"/>
                <w:szCs w:val="10"/>
              </w:rPr>
            </w:pPr>
          </w:p>
        </w:tc>
        <w:tc>
          <w:tcPr>
            <w:tcW w:w="6986" w:type="dxa"/>
          </w:tcPr>
          <w:p w:rsidR="00D74F0B" w:rsidRPr="00D74F0B" w:rsidRDefault="00D74F0B" w:rsidP="005D5157">
            <w:pPr>
              <w:jc w:val="both"/>
              <w:rPr>
                <w:sz w:val="10"/>
                <w:szCs w:val="10"/>
              </w:rPr>
            </w:pPr>
          </w:p>
        </w:tc>
        <w:tc>
          <w:tcPr>
            <w:tcW w:w="270" w:type="dxa"/>
          </w:tcPr>
          <w:p w:rsidR="00D74F0B" w:rsidRPr="00D74F0B" w:rsidRDefault="00D74F0B" w:rsidP="005D5157">
            <w:pPr>
              <w:jc w:val="both"/>
              <w:rPr>
                <w:sz w:val="10"/>
                <w:szCs w:val="10"/>
              </w:rPr>
            </w:pPr>
          </w:p>
        </w:tc>
        <w:tc>
          <w:tcPr>
            <w:tcW w:w="2088" w:type="dxa"/>
          </w:tcPr>
          <w:p w:rsidR="00D74F0B" w:rsidRPr="00D74F0B" w:rsidRDefault="00D74F0B" w:rsidP="005D5157">
            <w:pPr>
              <w:jc w:val="both"/>
              <w:rPr>
                <w:sz w:val="10"/>
                <w:szCs w:val="10"/>
              </w:rPr>
            </w:pPr>
          </w:p>
        </w:tc>
      </w:tr>
      <w:tr w:rsidR="00D74F0B" w:rsidTr="00D41146">
        <w:tc>
          <w:tcPr>
            <w:tcW w:w="232" w:type="dxa"/>
          </w:tcPr>
          <w:p w:rsidR="00D74F0B" w:rsidRDefault="00D74F0B" w:rsidP="005D5157">
            <w:pPr>
              <w:jc w:val="both"/>
              <w:rPr>
                <w:sz w:val="24"/>
                <w:szCs w:val="24"/>
              </w:rPr>
            </w:pPr>
          </w:p>
        </w:tc>
        <w:tc>
          <w:tcPr>
            <w:tcW w:w="6986" w:type="dxa"/>
            <w:tcBorders>
              <w:bottom w:val="single" w:sz="4" w:space="0" w:color="auto"/>
            </w:tcBorders>
          </w:tcPr>
          <w:p w:rsidR="00D74F0B" w:rsidRDefault="00D74F0B" w:rsidP="005D5157">
            <w:pPr>
              <w:jc w:val="both"/>
              <w:rPr>
                <w:sz w:val="24"/>
                <w:szCs w:val="24"/>
              </w:rPr>
            </w:pPr>
          </w:p>
          <w:p w:rsidR="00D41146" w:rsidRDefault="00D41146" w:rsidP="005D5157">
            <w:pPr>
              <w:jc w:val="both"/>
              <w:rPr>
                <w:sz w:val="24"/>
                <w:szCs w:val="24"/>
              </w:rPr>
            </w:pPr>
          </w:p>
        </w:tc>
        <w:tc>
          <w:tcPr>
            <w:tcW w:w="270" w:type="dxa"/>
          </w:tcPr>
          <w:p w:rsidR="00D74F0B" w:rsidRDefault="00D74F0B" w:rsidP="005D5157">
            <w:pPr>
              <w:jc w:val="both"/>
              <w:rPr>
                <w:sz w:val="24"/>
                <w:szCs w:val="24"/>
              </w:rPr>
            </w:pPr>
          </w:p>
        </w:tc>
        <w:tc>
          <w:tcPr>
            <w:tcW w:w="2088" w:type="dxa"/>
            <w:tcBorders>
              <w:bottom w:val="single" w:sz="4" w:space="0" w:color="auto"/>
            </w:tcBorders>
          </w:tcPr>
          <w:p w:rsidR="00D74F0B" w:rsidRDefault="00D74F0B" w:rsidP="005D5157">
            <w:pPr>
              <w:jc w:val="both"/>
              <w:rPr>
                <w:sz w:val="24"/>
                <w:szCs w:val="24"/>
              </w:rPr>
            </w:pPr>
          </w:p>
        </w:tc>
      </w:tr>
      <w:tr w:rsidR="00D74F0B" w:rsidRPr="00D74F0B" w:rsidTr="00D41146">
        <w:tc>
          <w:tcPr>
            <w:tcW w:w="232" w:type="dxa"/>
          </w:tcPr>
          <w:p w:rsidR="00D74F0B" w:rsidRPr="00D74F0B" w:rsidRDefault="00D74F0B" w:rsidP="005D5157">
            <w:pPr>
              <w:jc w:val="both"/>
              <w:rPr>
                <w:sz w:val="20"/>
              </w:rPr>
            </w:pPr>
          </w:p>
        </w:tc>
        <w:tc>
          <w:tcPr>
            <w:tcW w:w="6986" w:type="dxa"/>
            <w:tcBorders>
              <w:top w:val="single" w:sz="4" w:space="0" w:color="auto"/>
            </w:tcBorders>
          </w:tcPr>
          <w:p w:rsidR="00D74F0B" w:rsidRPr="00312FA5" w:rsidRDefault="00D74F0B" w:rsidP="005D5157">
            <w:pPr>
              <w:jc w:val="both"/>
              <w:rPr>
                <w:color w:val="1F497D" w:themeColor="text2"/>
                <w:sz w:val="20"/>
              </w:rPr>
            </w:pPr>
            <w:r w:rsidRPr="00312FA5">
              <w:rPr>
                <w:color w:val="1F497D" w:themeColor="text2"/>
                <w:sz w:val="20"/>
              </w:rPr>
              <w:t>Research Participant’s Legally Authorized Representative</w:t>
            </w:r>
          </w:p>
        </w:tc>
        <w:tc>
          <w:tcPr>
            <w:tcW w:w="270" w:type="dxa"/>
          </w:tcPr>
          <w:p w:rsidR="00D74F0B" w:rsidRPr="00312FA5" w:rsidRDefault="00D74F0B" w:rsidP="005D5157">
            <w:pPr>
              <w:jc w:val="both"/>
              <w:rPr>
                <w:color w:val="1F497D" w:themeColor="text2"/>
                <w:sz w:val="20"/>
              </w:rPr>
            </w:pPr>
          </w:p>
        </w:tc>
        <w:tc>
          <w:tcPr>
            <w:tcW w:w="2088" w:type="dxa"/>
            <w:tcBorders>
              <w:top w:val="single" w:sz="4" w:space="0" w:color="auto"/>
            </w:tcBorders>
          </w:tcPr>
          <w:p w:rsidR="00D74F0B" w:rsidRPr="00312FA5" w:rsidRDefault="00D74F0B" w:rsidP="005D5157">
            <w:pPr>
              <w:jc w:val="both"/>
              <w:rPr>
                <w:color w:val="1F497D" w:themeColor="text2"/>
                <w:sz w:val="20"/>
              </w:rPr>
            </w:pPr>
            <w:r w:rsidRPr="00312FA5">
              <w:rPr>
                <w:color w:val="1F497D" w:themeColor="text2"/>
                <w:sz w:val="20"/>
              </w:rPr>
              <w:t>Date</w:t>
            </w:r>
          </w:p>
        </w:tc>
      </w:tr>
      <w:tr w:rsidR="00D74F0B" w:rsidRPr="00D74F0B" w:rsidTr="00D41146">
        <w:tc>
          <w:tcPr>
            <w:tcW w:w="232" w:type="dxa"/>
          </w:tcPr>
          <w:p w:rsidR="00D74F0B" w:rsidRPr="00D74F0B" w:rsidRDefault="00D74F0B" w:rsidP="005D5157">
            <w:pPr>
              <w:jc w:val="both"/>
              <w:rPr>
                <w:sz w:val="10"/>
                <w:szCs w:val="10"/>
              </w:rPr>
            </w:pPr>
          </w:p>
        </w:tc>
        <w:tc>
          <w:tcPr>
            <w:tcW w:w="6986" w:type="dxa"/>
          </w:tcPr>
          <w:p w:rsidR="00D74F0B" w:rsidRPr="00D74F0B" w:rsidRDefault="00D74F0B" w:rsidP="005D5157">
            <w:pPr>
              <w:jc w:val="both"/>
              <w:rPr>
                <w:sz w:val="10"/>
                <w:szCs w:val="10"/>
              </w:rPr>
            </w:pPr>
          </w:p>
        </w:tc>
        <w:tc>
          <w:tcPr>
            <w:tcW w:w="270" w:type="dxa"/>
          </w:tcPr>
          <w:p w:rsidR="00D74F0B" w:rsidRPr="00D74F0B" w:rsidRDefault="00D74F0B" w:rsidP="005D5157">
            <w:pPr>
              <w:jc w:val="both"/>
              <w:rPr>
                <w:sz w:val="10"/>
                <w:szCs w:val="10"/>
              </w:rPr>
            </w:pPr>
          </w:p>
        </w:tc>
        <w:tc>
          <w:tcPr>
            <w:tcW w:w="2088" w:type="dxa"/>
          </w:tcPr>
          <w:p w:rsidR="00D74F0B" w:rsidRPr="00D74F0B" w:rsidRDefault="00D74F0B" w:rsidP="005D5157">
            <w:pPr>
              <w:jc w:val="both"/>
              <w:rPr>
                <w:sz w:val="10"/>
                <w:szCs w:val="10"/>
              </w:rPr>
            </w:pPr>
          </w:p>
        </w:tc>
      </w:tr>
      <w:tr w:rsidR="00D41146" w:rsidTr="00D41146">
        <w:tc>
          <w:tcPr>
            <w:tcW w:w="232" w:type="dxa"/>
          </w:tcPr>
          <w:p w:rsidR="00D41146" w:rsidRDefault="00D41146" w:rsidP="005D5157">
            <w:pPr>
              <w:jc w:val="both"/>
              <w:rPr>
                <w:sz w:val="24"/>
                <w:szCs w:val="24"/>
              </w:rPr>
            </w:pPr>
          </w:p>
        </w:tc>
        <w:tc>
          <w:tcPr>
            <w:tcW w:w="6986" w:type="dxa"/>
            <w:tcBorders>
              <w:bottom w:val="single" w:sz="4" w:space="0" w:color="auto"/>
            </w:tcBorders>
          </w:tcPr>
          <w:p w:rsidR="00D41146" w:rsidRDefault="00D41146" w:rsidP="005D5157">
            <w:pPr>
              <w:jc w:val="both"/>
              <w:rPr>
                <w:sz w:val="24"/>
                <w:szCs w:val="24"/>
              </w:rPr>
            </w:pPr>
          </w:p>
          <w:p w:rsidR="00D41146" w:rsidRDefault="00D41146" w:rsidP="005D5157">
            <w:pPr>
              <w:jc w:val="both"/>
              <w:rPr>
                <w:sz w:val="24"/>
                <w:szCs w:val="24"/>
              </w:rPr>
            </w:pPr>
          </w:p>
        </w:tc>
        <w:tc>
          <w:tcPr>
            <w:tcW w:w="2358" w:type="dxa"/>
            <w:gridSpan w:val="2"/>
          </w:tcPr>
          <w:p w:rsidR="00D41146" w:rsidRPr="006D79F5" w:rsidRDefault="00D41146" w:rsidP="005D5157">
            <w:pPr>
              <w:jc w:val="both"/>
            </w:pPr>
          </w:p>
        </w:tc>
      </w:tr>
      <w:tr w:rsidR="00D74F0B" w:rsidTr="00D41146">
        <w:tc>
          <w:tcPr>
            <w:tcW w:w="232" w:type="dxa"/>
          </w:tcPr>
          <w:p w:rsidR="00D74F0B" w:rsidRDefault="00D74F0B" w:rsidP="005D5157">
            <w:pPr>
              <w:jc w:val="both"/>
              <w:rPr>
                <w:sz w:val="24"/>
                <w:szCs w:val="24"/>
              </w:rPr>
            </w:pPr>
          </w:p>
        </w:tc>
        <w:tc>
          <w:tcPr>
            <w:tcW w:w="9344" w:type="dxa"/>
            <w:gridSpan w:val="3"/>
          </w:tcPr>
          <w:p w:rsidR="00D74F0B" w:rsidRPr="00D41146" w:rsidRDefault="00D74F0B" w:rsidP="00D41146">
            <w:pPr>
              <w:rPr>
                <w:sz w:val="20"/>
              </w:rPr>
            </w:pPr>
            <w:r w:rsidRPr="00312FA5">
              <w:rPr>
                <w:color w:val="1F497D" w:themeColor="text2"/>
                <w:sz w:val="20"/>
              </w:rPr>
              <w:t xml:space="preserve">Printed Name of </w:t>
            </w:r>
            <w:r w:rsidR="006F443C" w:rsidRPr="00312FA5">
              <w:rPr>
                <w:color w:val="1F497D" w:themeColor="text2"/>
                <w:sz w:val="20"/>
              </w:rPr>
              <w:t>Participant (or legally authorized r</w:t>
            </w:r>
            <w:r w:rsidRPr="00312FA5">
              <w:rPr>
                <w:color w:val="1F497D" w:themeColor="text2"/>
                <w:sz w:val="20"/>
              </w:rPr>
              <w:t>epresentative, if applicable)</w:t>
            </w:r>
          </w:p>
        </w:tc>
      </w:tr>
    </w:tbl>
    <w:p w:rsidR="00D74F0B" w:rsidRPr="006D79F5" w:rsidRDefault="00D74F0B" w:rsidP="005D5157">
      <w:pPr>
        <w:jc w:val="both"/>
        <w:rPr>
          <w:sz w:val="24"/>
          <w:szCs w:val="24"/>
        </w:rPr>
      </w:pPr>
    </w:p>
    <w:p w:rsidR="000C1B02" w:rsidRPr="00D41146" w:rsidRDefault="000C1B02" w:rsidP="000C1B02">
      <w:pPr>
        <w:rPr>
          <w:sz w:val="20"/>
        </w:rPr>
      </w:pPr>
      <w:r w:rsidRPr="00D41146">
        <w:rPr>
          <w:sz w:val="20"/>
        </w:rPr>
        <w:t>*If the research participant is 16 to 18 years of age, signatures of both the research participant and the Legally Authorized Representative are required.</w:t>
      </w:r>
    </w:p>
    <w:p w:rsidR="000C1B02" w:rsidRPr="006D79F5" w:rsidRDefault="000C1B02" w:rsidP="000C1B02">
      <w:pPr>
        <w:rPr>
          <w:sz w:val="24"/>
          <w:szCs w:val="24"/>
        </w:rPr>
      </w:pPr>
      <w:r w:rsidRPr="006D79F5">
        <w:rPr>
          <w:sz w:val="24"/>
          <w:szCs w:val="24"/>
        </w:rPr>
        <w:t xml:space="preserve"> </w:t>
      </w:r>
    </w:p>
    <w:p w:rsidR="000C1B02" w:rsidRPr="006D79F5" w:rsidRDefault="000C1B02" w:rsidP="000C1B02">
      <w:pPr>
        <w:rPr>
          <w:sz w:val="24"/>
          <w:szCs w:val="24"/>
        </w:rPr>
      </w:pPr>
    </w:p>
    <w:p w:rsidR="00D74F0B" w:rsidRDefault="00D74F0B" w:rsidP="000C1B02">
      <w:pPr>
        <w:pStyle w:val="Heading2"/>
        <w:jc w:val="center"/>
        <w:rPr>
          <w:rFonts w:ascii="Times New Roman" w:hAnsi="Times New Roman"/>
          <w:i w:val="0"/>
          <w:sz w:val="48"/>
          <w:szCs w:val="48"/>
        </w:rPr>
        <w:sectPr w:rsidR="00D74F0B">
          <w:headerReference w:type="default" r:id="rId8"/>
          <w:pgSz w:w="12240" w:h="15840"/>
          <w:pgMar w:top="1440" w:right="1440" w:bottom="1440" w:left="1440" w:header="720" w:footer="72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5760"/>
      </w:tblGrid>
      <w:tr w:rsidR="00103921" w:rsidTr="00BE1C7E">
        <w:trPr>
          <w:trHeight w:val="800"/>
        </w:trPr>
        <w:tc>
          <w:tcPr>
            <w:tcW w:w="3816" w:type="dxa"/>
          </w:tcPr>
          <w:p w:rsidR="00103921" w:rsidRDefault="00103921" w:rsidP="00103921">
            <w:pPr>
              <w:pStyle w:val="Heading2"/>
              <w:outlineLvl w:val="1"/>
              <w:rPr>
                <w:rFonts w:ascii="Times New Roman" w:hAnsi="Times New Roman"/>
                <w:b w:val="0"/>
                <w:i w:val="0"/>
                <w:sz w:val="48"/>
                <w:szCs w:val="48"/>
              </w:rPr>
            </w:pPr>
            <w:r w:rsidRPr="00F70298">
              <w:rPr>
                <w:noProof/>
              </w:rPr>
              <w:lastRenderedPageBreak/>
              <w:drawing>
                <wp:inline distT="0" distB="0" distL="0" distR="0" wp14:anchorId="750A451F" wp14:editId="260A9A38">
                  <wp:extent cx="2286000" cy="314325"/>
                  <wp:effectExtent l="0" t="0" r="0" b="9525"/>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314325"/>
                          </a:xfrm>
                          <a:prstGeom prst="rect">
                            <a:avLst/>
                          </a:prstGeom>
                          <a:noFill/>
                          <a:ln>
                            <a:noFill/>
                          </a:ln>
                        </pic:spPr>
                      </pic:pic>
                    </a:graphicData>
                  </a:graphic>
                </wp:inline>
              </w:drawing>
            </w:r>
          </w:p>
        </w:tc>
        <w:tc>
          <w:tcPr>
            <w:tcW w:w="5760" w:type="dxa"/>
            <w:vAlign w:val="bottom"/>
          </w:tcPr>
          <w:p w:rsidR="00103921" w:rsidRDefault="00BE1C7E" w:rsidP="00BE1C7E">
            <w:pPr>
              <w:pStyle w:val="Heading2"/>
              <w:jc w:val="right"/>
              <w:outlineLvl w:val="1"/>
              <w:rPr>
                <w:rFonts w:ascii="Times New Roman" w:hAnsi="Times New Roman"/>
                <w:b w:val="0"/>
                <w:i w:val="0"/>
                <w:sz w:val="48"/>
                <w:szCs w:val="48"/>
              </w:rPr>
            </w:pPr>
            <w:r w:rsidRPr="00BE1C7E">
              <w:rPr>
                <w:rFonts w:ascii="Times New Roman" w:hAnsi="Times New Roman"/>
                <w:i w:val="0"/>
                <w:sz w:val="32"/>
                <w:szCs w:val="48"/>
              </w:rPr>
              <w:t>NOTICE OF PRIVACY PRACTICES</w:t>
            </w:r>
          </w:p>
        </w:tc>
      </w:tr>
      <w:tr w:rsidR="00103921" w:rsidTr="00312FA5">
        <w:trPr>
          <w:trHeight w:val="125"/>
        </w:trPr>
        <w:tc>
          <w:tcPr>
            <w:tcW w:w="3816" w:type="dxa"/>
            <w:tcBorders>
              <w:bottom w:val="thickThinSmallGap" w:sz="24" w:space="0" w:color="1F497D" w:themeColor="text2"/>
            </w:tcBorders>
          </w:tcPr>
          <w:p w:rsidR="00103921" w:rsidRPr="00BE1C7E" w:rsidRDefault="00103921" w:rsidP="00BE1C7E">
            <w:pPr>
              <w:pStyle w:val="NoSpacing"/>
              <w:rPr>
                <w:sz w:val="10"/>
                <w:szCs w:val="10"/>
              </w:rPr>
            </w:pPr>
          </w:p>
        </w:tc>
        <w:tc>
          <w:tcPr>
            <w:tcW w:w="5760" w:type="dxa"/>
            <w:tcBorders>
              <w:bottom w:val="thickThinSmallGap" w:sz="24" w:space="0" w:color="1F497D" w:themeColor="text2"/>
            </w:tcBorders>
          </w:tcPr>
          <w:p w:rsidR="00103921" w:rsidRPr="00BE1C7E" w:rsidRDefault="00103921" w:rsidP="00BE1C7E">
            <w:pPr>
              <w:pStyle w:val="NoSpacing"/>
              <w:rPr>
                <w:sz w:val="10"/>
                <w:szCs w:val="10"/>
              </w:rPr>
            </w:pPr>
          </w:p>
        </w:tc>
      </w:tr>
    </w:tbl>
    <w:p w:rsidR="000C1B02" w:rsidRPr="006D79F5" w:rsidRDefault="00103921" w:rsidP="000C1B02">
      <w:pPr>
        <w:widowControl/>
        <w:tabs>
          <w:tab w:val="clear" w:pos="-720"/>
          <w:tab w:val="left" w:pos="720"/>
        </w:tabs>
        <w:suppressAutoHyphens w:val="0"/>
        <w:ind w:right="308"/>
        <w:rPr>
          <w:sz w:val="20"/>
        </w:rPr>
      </w:pPr>
      <w:r w:rsidRPr="006D79F5">
        <w:rPr>
          <w:noProof/>
        </w:rPr>
        <mc:AlternateContent>
          <mc:Choice Requires="wps">
            <w:drawing>
              <wp:anchor distT="0" distB="0" distL="114300" distR="114300" simplePos="0" relativeHeight="251659776" behindDoc="0" locked="0" layoutInCell="1" allowOverlap="1" wp14:anchorId="06FD260A" wp14:editId="38A8F7E5">
                <wp:simplePos x="0" y="0"/>
                <wp:positionH relativeFrom="column">
                  <wp:posOffset>0</wp:posOffset>
                </wp:positionH>
                <wp:positionV relativeFrom="paragraph">
                  <wp:posOffset>65405</wp:posOffset>
                </wp:positionV>
                <wp:extent cx="6000750" cy="409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409575"/>
                        </a:xfrm>
                        <a:prstGeom prst="rect">
                          <a:avLst/>
                        </a:prstGeom>
                        <a:solidFill>
                          <a:schemeClr val="bg1">
                            <a:lumMod val="95000"/>
                          </a:schemeClr>
                        </a:solidFill>
                        <a:ln w="9525">
                          <a:noFill/>
                          <a:miter lim="800000"/>
                          <a:headEnd/>
                          <a:tailEnd/>
                        </a:ln>
                      </wps:spPr>
                      <wps:txbx>
                        <w:txbxContent>
                          <w:p w:rsidR="000C1B02" w:rsidRDefault="00312FA5" w:rsidP="000C1B02">
                            <w:pPr>
                              <w:rPr>
                                <w:rFonts w:ascii="Arial" w:hAnsi="Arial" w:cs="Arial"/>
                                <w:b/>
                                <w:sz w:val="20"/>
                              </w:rPr>
                            </w:pPr>
                            <w:r w:rsidRPr="00312FA5">
                              <w:rPr>
                                <w:rFonts w:ascii="Arial" w:hAnsi="Arial" w:cs="Arial"/>
                                <w:b/>
                                <w:color w:val="C00000"/>
                                <w:sz w:val="20"/>
                              </w:rPr>
                              <w:t xml:space="preserve">Note: </w:t>
                            </w:r>
                            <w:r>
                              <w:rPr>
                                <w:b/>
                                <w:sz w:val="20"/>
                              </w:rPr>
                              <w:t>T</w:t>
                            </w:r>
                            <w:r w:rsidRPr="00312FA5">
                              <w:rPr>
                                <w:b/>
                                <w:sz w:val="20"/>
                              </w:rPr>
                              <w:t>his notice describes how medical information about you may be used and disc</w:t>
                            </w:r>
                            <w:r>
                              <w:rPr>
                                <w:b/>
                                <w:sz w:val="20"/>
                              </w:rPr>
                              <w:t>losed and how you can get acces</w:t>
                            </w:r>
                            <w:r w:rsidRPr="00312FA5">
                              <w:rPr>
                                <w:b/>
                                <w:sz w:val="20"/>
                              </w:rPr>
                              <w:t>s to this information.  Please review it carefully.</w:t>
                            </w:r>
                          </w:p>
                          <w:p w:rsidR="000C1B02" w:rsidRDefault="000C1B02" w:rsidP="000C1B02">
                            <w:pPr>
                              <w:rPr>
                                <w:b/>
                                <w:sz w:val="20"/>
                              </w:rPr>
                            </w:pPr>
                          </w:p>
                          <w:p w:rsidR="000C1B02" w:rsidRDefault="000C1B02" w:rsidP="000C1B02">
                            <w:pPr>
                              <w:rPr>
                                <w:b/>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FD260A" id="Text Box 1" o:spid="_x0000_s1027" type="#_x0000_t202" style="position:absolute;margin-left:0;margin-top:5.15pt;width:472.5pt;height:3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" fillcolor="#f2f2f2 [3052]" stroked="f">
                <v:textbox>
                  <w:txbxContent>
                    <w:p w:rsidR="000C1B02" w:rsidRDefault="00312FA5" w:rsidP="000C1B02">
                      <w:pPr>
                        <w:rPr>
                          <w:rFonts w:ascii="Arial" w:hAnsi="Arial" w:cs="Arial"/>
                          <w:b/>
                          <w:sz w:val="20"/>
                        </w:rPr>
                      </w:pPr>
                      <w:r w:rsidRPr="00312FA5">
                        <w:rPr>
                          <w:rFonts w:ascii="Arial" w:hAnsi="Arial" w:cs="Arial"/>
                          <w:b/>
                          <w:color w:val="C00000"/>
                          <w:sz w:val="20"/>
                        </w:rPr>
                        <w:t xml:space="preserve">Note: </w:t>
                      </w:r>
                      <w:r>
                        <w:rPr>
                          <w:b/>
                          <w:sz w:val="20"/>
                        </w:rPr>
                        <w:t>T</w:t>
                      </w:r>
                      <w:r w:rsidRPr="00312FA5">
                        <w:rPr>
                          <w:b/>
                          <w:sz w:val="20"/>
                        </w:rPr>
                        <w:t>his notice describes how medical information about you may be used and disc</w:t>
                      </w:r>
                      <w:r>
                        <w:rPr>
                          <w:b/>
                          <w:sz w:val="20"/>
                        </w:rPr>
                        <w:t>losed and how you can get acces</w:t>
                      </w:r>
                      <w:r w:rsidRPr="00312FA5">
                        <w:rPr>
                          <w:b/>
                          <w:sz w:val="20"/>
                        </w:rPr>
                        <w:t>s to this information.  Please review it carefully.</w:t>
                      </w:r>
                    </w:p>
                    <w:p w:rsidR="000C1B02" w:rsidRDefault="000C1B02" w:rsidP="000C1B02">
                      <w:pPr>
                        <w:rPr>
                          <w:b/>
                          <w:sz w:val="20"/>
                        </w:rPr>
                      </w:pPr>
                    </w:p>
                    <w:p w:rsidR="000C1B02" w:rsidRDefault="000C1B02" w:rsidP="000C1B02">
                      <w:pPr>
                        <w:rPr>
                          <w:b/>
                          <w:sz w:val="20"/>
                        </w:rPr>
                      </w:pPr>
                    </w:p>
                  </w:txbxContent>
                </v:textbox>
              </v:shape>
            </w:pict>
          </mc:Fallback>
        </mc:AlternateContent>
      </w:r>
    </w:p>
    <w:p w:rsidR="000C1B02" w:rsidRPr="006D79F5" w:rsidRDefault="000C1B02" w:rsidP="000C1B02">
      <w:pPr>
        <w:widowControl/>
        <w:tabs>
          <w:tab w:val="clear" w:pos="-720"/>
          <w:tab w:val="left" w:pos="720"/>
        </w:tabs>
        <w:suppressAutoHyphens w:val="0"/>
        <w:ind w:right="308"/>
        <w:rPr>
          <w:sz w:val="20"/>
        </w:rPr>
      </w:pPr>
    </w:p>
    <w:p w:rsidR="000C1B02" w:rsidRPr="006D79F5" w:rsidRDefault="000C1B02" w:rsidP="000C1B02">
      <w:pPr>
        <w:widowControl/>
        <w:tabs>
          <w:tab w:val="clear" w:pos="-720"/>
          <w:tab w:val="left" w:pos="720"/>
        </w:tabs>
        <w:suppressAutoHyphens w:val="0"/>
        <w:ind w:right="308"/>
        <w:rPr>
          <w:sz w:val="20"/>
        </w:rPr>
      </w:pPr>
    </w:p>
    <w:p w:rsidR="000B18EB" w:rsidRPr="006D79F5" w:rsidRDefault="000B18EB" w:rsidP="000C1B02">
      <w:pPr>
        <w:widowControl/>
        <w:tabs>
          <w:tab w:val="clear" w:pos="-720"/>
          <w:tab w:val="left" w:pos="720"/>
        </w:tabs>
        <w:suppressAutoHyphens w:val="0"/>
        <w:ind w:right="308"/>
        <w:rPr>
          <w:sz w:val="20"/>
        </w:rPr>
      </w:pPr>
    </w:p>
    <w:p w:rsidR="000C1B02" w:rsidRPr="00FD4248" w:rsidRDefault="00312FA5" w:rsidP="00103921">
      <w:pPr>
        <w:widowControl/>
        <w:tabs>
          <w:tab w:val="clear" w:pos="-720"/>
          <w:tab w:val="left" w:pos="720"/>
        </w:tabs>
        <w:suppressAutoHyphens w:val="0"/>
        <w:spacing w:after="120"/>
        <w:jc w:val="both"/>
        <w:rPr>
          <w:sz w:val="22"/>
        </w:rPr>
      </w:pPr>
      <w:r w:rsidRPr="00FD4248">
        <w:rPr>
          <w:sz w:val="22"/>
        </w:rPr>
        <w:t>Here is a list how we use and/or release your protected health information (</w:t>
      </w:r>
      <w:r w:rsidR="00FD4248" w:rsidRPr="00FD4248">
        <w:rPr>
          <w:sz w:val="22"/>
        </w:rPr>
        <w:t>PHI</w:t>
      </w:r>
      <w:r w:rsidRPr="00FD4248">
        <w:rPr>
          <w:sz w:val="22"/>
        </w:rPr>
        <w:t>)</w:t>
      </w:r>
      <w:r w:rsidR="00FD4248" w:rsidRPr="00FD4248">
        <w:rPr>
          <w:sz w:val="22"/>
        </w:rPr>
        <w:t>.</w:t>
      </w:r>
    </w:p>
    <w:p w:rsidR="000C1B02" w:rsidRPr="00FD4248" w:rsidRDefault="00141D7F" w:rsidP="00FD4248">
      <w:pPr>
        <w:pStyle w:val="NoSpacing"/>
        <w:rPr>
          <w:b/>
        </w:rPr>
      </w:pPr>
      <w:r>
        <w:rPr>
          <w:b/>
        </w:rPr>
        <w:t>A.   The following uses do not</w:t>
      </w:r>
      <w:r w:rsidR="000C1B02" w:rsidRPr="00FD4248">
        <w:rPr>
          <w:b/>
        </w:rPr>
        <w:t xml:space="preserve"> require your authorizat</w:t>
      </w:r>
      <w:r w:rsidR="00FD4248" w:rsidRPr="00FD4248">
        <w:rPr>
          <w:b/>
        </w:rPr>
        <w:t>ion</w:t>
      </w:r>
      <w:r>
        <w:rPr>
          <w:b/>
        </w:rPr>
        <w:t xml:space="preserve"> (</w:t>
      </w:r>
      <w:r w:rsidR="00FD4248" w:rsidRPr="00FD4248">
        <w:rPr>
          <w:b/>
        </w:rPr>
        <w:t xml:space="preserve">except where </w:t>
      </w:r>
      <w:r>
        <w:rPr>
          <w:b/>
        </w:rPr>
        <w:t>defined</w:t>
      </w:r>
      <w:r w:rsidR="00FD4248" w:rsidRPr="00FD4248">
        <w:rPr>
          <w:b/>
        </w:rPr>
        <w:t xml:space="preserve"> by GA</w:t>
      </w:r>
      <w:r>
        <w:rPr>
          <w:b/>
        </w:rPr>
        <w:t xml:space="preserve"> law)</w:t>
      </w:r>
    </w:p>
    <w:p w:rsidR="00FD4248" w:rsidRDefault="000C1B02" w:rsidP="00FD4248">
      <w:pPr>
        <w:pStyle w:val="NoSpacing"/>
        <w:numPr>
          <w:ilvl w:val="0"/>
          <w:numId w:val="5"/>
        </w:numPr>
        <w:rPr>
          <w:sz w:val="22"/>
        </w:rPr>
      </w:pPr>
      <w:r w:rsidRPr="00FD4248">
        <w:rPr>
          <w:bCs/>
          <w:sz w:val="22"/>
        </w:rPr>
        <w:t xml:space="preserve">For treatment.  </w:t>
      </w:r>
      <w:r w:rsidRPr="00FD4248">
        <w:rPr>
          <w:sz w:val="22"/>
        </w:rPr>
        <w:t>Your PHI may be discussed by caregivers to determine your plan of care.  For example, the physicians, nurses, medical students and other health care personnel may share PHI in order to coordinate the services you may need.</w:t>
      </w:r>
    </w:p>
    <w:p w:rsidR="00FD4248" w:rsidRDefault="000C1B02" w:rsidP="00FD4248">
      <w:pPr>
        <w:pStyle w:val="NoSpacing"/>
        <w:numPr>
          <w:ilvl w:val="0"/>
          <w:numId w:val="5"/>
        </w:numPr>
      </w:pPr>
      <w:r w:rsidRPr="00FD4248">
        <w:rPr>
          <w:sz w:val="22"/>
        </w:rPr>
        <w:t>To obtain payment.  We may use and disclose PHI to obtain payment for our services from you, an insurance company or a third party.  For example, we may use the information to send a claim to your insurance company.</w:t>
      </w:r>
    </w:p>
    <w:p w:rsidR="00FD4248" w:rsidRDefault="000C1B02" w:rsidP="00FD4248">
      <w:pPr>
        <w:pStyle w:val="NoSpacing"/>
        <w:numPr>
          <w:ilvl w:val="0"/>
          <w:numId w:val="5"/>
        </w:numPr>
      </w:pPr>
      <w:r w:rsidRPr="00FD4248">
        <w:rPr>
          <w:sz w:val="22"/>
        </w:rPr>
        <w:t xml:space="preserve">For health care operations.  We may use and disclose PHI for hospital and/or clinic operations.  For example, we may use the information to review our treatment and services and to evaluate the performance of our staff in caring for you. </w:t>
      </w:r>
    </w:p>
    <w:p w:rsidR="00FD4248" w:rsidRDefault="000C1B02" w:rsidP="00FD4248">
      <w:pPr>
        <w:pStyle w:val="NoSpacing"/>
        <w:numPr>
          <w:ilvl w:val="0"/>
          <w:numId w:val="5"/>
        </w:numPr>
      </w:pPr>
      <w:r w:rsidRPr="00FD4248">
        <w:rPr>
          <w:bCs/>
          <w:sz w:val="22"/>
        </w:rPr>
        <w:t xml:space="preserve">For public health activities.  </w:t>
      </w:r>
      <w:r w:rsidRPr="00FD4248">
        <w:rPr>
          <w:sz w:val="22"/>
        </w:rPr>
        <w:t>We report to public health authorities, as required by law, information regarding births, deaths, various diseases, reactions to medications and medical products.</w:t>
      </w:r>
    </w:p>
    <w:p w:rsidR="00FD4248" w:rsidRDefault="000C1B02" w:rsidP="00FD4248">
      <w:pPr>
        <w:pStyle w:val="NoSpacing"/>
        <w:numPr>
          <w:ilvl w:val="0"/>
          <w:numId w:val="5"/>
        </w:numPr>
      </w:pPr>
      <w:r w:rsidRPr="00FD4248">
        <w:rPr>
          <w:bCs/>
          <w:sz w:val="22"/>
        </w:rPr>
        <w:t>Victims of abuse, neglect, domestic violence.</w:t>
      </w:r>
      <w:r w:rsidRPr="00FD4248">
        <w:rPr>
          <w:sz w:val="22"/>
        </w:rPr>
        <w:t xml:space="preserve">  Your PHI may be released, as required by law, to the South Carolina Department of Social Services when cases of abuse and neglect are suspected.</w:t>
      </w:r>
    </w:p>
    <w:p w:rsidR="00FD4248" w:rsidRDefault="000C1B02" w:rsidP="00FD4248">
      <w:pPr>
        <w:pStyle w:val="NoSpacing"/>
        <w:numPr>
          <w:ilvl w:val="0"/>
          <w:numId w:val="5"/>
        </w:numPr>
      </w:pPr>
      <w:r w:rsidRPr="00FD4248">
        <w:rPr>
          <w:bCs/>
          <w:sz w:val="22"/>
        </w:rPr>
        <w:t>Health oversight activities.</w:t>
      </w:r>
      <w:r w:rsidRPr="00FD4248">
        <w:rPr>
          <w:sz w:val="22"/>
        </w:rPr>
        <w:t xml:space="preserve">  We will release information for federal or state audits, civil, administrative or criminal investigations, inspections, licensure or disciplinary actions, as required by law.</w:t>
      </w:r>
    </w:p>
    <w:p w:rsidR="00FD4248" w:rsidRDefault="000C1B02" w:rsidP="00FD4248">
      <w:pPr>
        <w:pStyle w:val="NoSpacing"/>
        <w:numPr>
          <w:ilvl w:val="0"/>
          <w:numId w:val="5"/>
        </w:numPr>
      </w:pPr>
      <w:r w:rsidRPr="00FD4248">
        <w:rPr>
          <w:bCs/>
          <w:sz w:val="22"/>
        </w:rPr>
        <w:t xml:space="preserve">Judicial and administrative proceedings.  </w:t>
      </w:r>
      <w:r w:rsidRPr="00FD4248">
        <w:rPr>
          <w:sz w:val="22"/>
        </w:rPr>
        <w:t>Your PHI may be released in response to a subpoena or court order.</w:t>
      </w:r>
    </w:p>
    <w:p w:rsidR="00FD4248" w:rsidRDefault="000C1B02" w:rsidP="00FD4248">
      <w:pPr>
        <w:pStyle w:val="NoSpacing"/>
        <w:numPr>
          <w:ilvl w:val="0"/>
          <w:numId w:val="5"/>
        </w:numPr>
      </w:pPr>
      <w:r w:rsidRPr="00FD4248">
        <w:rPr>
          <w:bCs/>
          <w:sz w:val="22"/>
        </w:rPr>
        <w:t>Law enforcement or national security purposes.  Your PHI may be released as part of an investigation by law enforcement.</w:t>
      </w:r>
    </w:p>
    <w:p w:rsidR="00FD4248" w:rsidRDefault="000C1B02" w:rsidP="00FD4248">
      <w:pPr>
        <w:pStyle w:val="NoSpacing"/>
        <w:numPr>
          <w:ilvl w:val="0"/>
          <w:numId w:val="5"/>
        </w:numPr>
      </w:pPr>
      <w:r w:rsidRPr="00FD4248">
        <w:rPr>
          <w:bCs/>
          <w:sz w:val="22"/>
        </w:rPr>
        <w:t xml:space="preserve">Uses and disclosures about patients who have died.  </w:t>
      </w:r>
      <w:r w:rsidRPr="00FD4248">
        <w:rPr>
          <w:sz w:val="22"/>
        </w:rPr>
        <w:t>We provide coroners, medical examiners and funeral directors necessary information related to an individual’s death.</w:t>
      </w:r>
    </w:p>
    <w:p w:rsidR="00FD4248" w:rsidRDefault="000C1B02" w:rsidP="00FD4248">
      <w:pPr>
        <w:pStyle w:val="NoSpacing"/>
        <w:numPr>
          <w:ilvl w:val="0"/>
          <w:numId w:val="5"/>
        </w:numPr>
      </w:pPr>
      <w:r w:rsidRPr="00FD4248">
        <w:rPr>
          <w:bCs/>
          <w:sz w:val="22"/>
        </w:rPr>
        <w:t>For purposes of organ donation.</w:t>
      </w:r>
      <w:r w:rsidRPr="00FD4248">
        <w:rPr>
          <w:sz w:val="22"/>
        </w:rPr>
        <w:t xml:space="preserve">  As required by law, we will notify organ procurement organizations to assist them in organ, eye or tissue donation and transplants.</w:t>
      </w:r>
    </w:p>
    <w:p w:rsidR="00FD4248" w:rsidRDefault="000C1B02" w:rsidP="00FD4248">
      <w:pPr>
        <w:pStyle w:val="NoSpacing"/>
        <w:numPr>
          <w:ilvl w:val="0"/>
          <w:numId w:val="5"/>
        </w:numPr>
      </w:pPr>
      <w:r w:rsidRPr="00FD4248">
        <w:rPr>
          <w:bCs/>
          <w:sz w:val="22"/>
        </w:rPr>
        <w:t>Research.</w:t>
      </w:r>
      <w:r w:rsidRPr="00FD4248">
        <w:rPr>
          <w:sz w:val="22"/>
        </w:rPr>
        <w:t xml:space="preserve">  We may use your PHI if the Institutional Review Board (IRB) for research reviews, approves and establishes safeguards to ensure privacy.</w:t>
      </w:r>
    </w:p>
    <w:p w:rsidR="00FD4248" w:rsidRDefault="000C1B02" w:rsidP="00FD4248">
      <w:pPr>
        <w:pStyle w:val="NoSpacing"/>
        <w:numPr>
          <w:ilvl w:val="0"/>
          <w:numId w:val="5"/>
        </w:numPr>
      </w:pPr>
      <w:r w:rsidRPr="00FD4248">
        <w:rPr>
          <w:bCs/>
          <w:sz w:val="22"/>
        </w:rPr>
        <w:t>To avoid harm.</w:t>
      </w:r>
      <w:r w:rsidRPr="00FD4248">
        <w:rPr>
          <w:sz w:val="22"/>
        </w:rPr>
        <w:t xml:space="preserve">  In order to avoid a serious threat to the health or safety of a person or the public, we may release limited information to law enforcement personnel or persons able to prevent or lessen such harm.</w:t>
      </w:r>
    </w:p>
    <w:p w:rsidR="00FD4248" w:rsidRDefault="000C1B02" w:rsidP="00FD4248">
      <w:pPr>
        <w:pStyle w:val="NoSpacing"/>
        <w:numPr>
          <w:ilvl w:val="0"/>
          <w:numId w:val="5"/>
        </w:numPr>
      </w:pPr>
      <w:r w:rsidRPr="00FD4248">
        <w:rPr>
          <w:bCs/>
          <w:sz w:val="22"/>
        </w:rPr>
        <w:t>For workers compensation purposes.</w:t>
      </w:r>
      <w:r w:rsidRPr="00FD4248">
        <w:rPr>
          <w:sz w:val="22"/>
        </w:rPr>
        <w:t xml:space="preserve">  We may release your PHI to comply with workers compensation laws.</w:t>
      </w:r>
    </w:p>
    <w:p w:rsidR="00FD4248" w:rsidRDefault="000C1B02" w:rsidP="00FD4248">
      <w:pPr>
        <w:pStyle w:val="NoSpacing"/>
        <w:numPr>
          <w:ilvl w:val="0"/>
          <w:numId w:val="5"/>
        </w:numPr>
      </w:pPr>
      <w:r w:rsidRPr="00FD4248">
        <w:rPr>
          <w:bCs/>
          <w:sz w:val="22"/>
        </w:rPr>
        <w:t>Marketing.</w:t>
      </w:r>
      <w:r w:rsidRPr="00FD4248">
        <w:rPr>
          <w:sz w:val="22"/>
        </w:rPr>
        <w:t xml:space="preserve">  We may send you information on the latest treatment, support groups and other resources affecting your health.</w:t>
      </w:r>
    </w:p>
    <w:p w:rsidR="00FD4248" w:rsidRDefault="000C1B02" w:rsidP="00FD4248">
      <w:pPr>
        <w:pStyle w:val="NoSpacing"/>
        <w:numPr>
          <w:ilvl w:val="0"/>
          <w:numId w:val="5"/>
        </w:numPr>
      </w:pPr>
      <w:r w:rsidRPr="00FD4248">
        <w:rPr>
          <w:bCs/>
          <w:sz w:val="22"/>
        </w:rPr>
        <w:t>Fundraising activities.</w:t>
      </w:r>
      <w:r w:rsidRPr="00FD4248">
        <w:rPr>
          <w:sz w:val="22"/>
        </w:rPr>
        <w:t xml:space="preserve">  We may use your PHI to communicate with you to raise funds to support health care services and educational programs we provide to the community.  You have the right to opt out of receiving fundraising communications with each solicitation.</w:t>
      </w:r>
    </w:p>
    <w:p w:rsidR="000C1B02" w:rsidRPr="00FD4248" w:rsidRDefault="000C1B02" w:rsidP="00FD4248">
      <w:pPr>
        <w:pStyle w:val="NoSpacing"/>
        <w:numPr>
          <w:ilvl w:val="0"/>
          <w:numId w:val="5"/>
        </w:numPr>
      </w:pPr>
      <w:r w:rsidRPr="00FD4248">
        <w:rPr>
          <w:bCs/>
          <w:sz w:val="22"/>
        </w:rPr>
        <w:t>Appointment reminders and health-related benefits and services.</w:t>
      </w:r>
      <w:r w:rsidRPr="00FD4248">
        <w:rPr>
          <w:sz w:val="22"/>
        </w:rPr>
        <w:t xml:space="preserve">  We may contact you with a reminder that you have an appointment.</w:t>
      </w:r>
    </w:p>
    <w:p w:rsidR="000C1B02" w:rsidRPr="00FD4248" w:rsidRDefault="000C1B02" w:rsidP="00FD4248">
      <w:pPr>
        <w:pStyle w:val="NoSpacing"/>
        <w:rPr>
          <w:sz w:val="22"/>
        </w:rPr>
      </w:pPr>
    </w:p>
    <w:p w:rsidR="000C1B02" w:rsidRPr="00141D7F" w:rsidRDefault="000C1B02" w:rsidP="00FD4248">
      <w:pPr>
        <w:pStyle w:val="NoSpacing"/>
        <w:rPr>
          <w:b/>
          <w:sz w:val="20"/>
          <w:szCs w:val="24"/>
        </w:rPr>
      </w:pPr>
      <w:r w:rsidRPr="00141D7F">
        <w:rPr>
          <w:b/>
          <w:bCs/>
          <w:szCs w:val="24"/>
        </w:rPr>
        <w:t>B.</w:t>
      </w:r>
      <w:r w:rsidRPr="00141D7F">
        <w:rPr>
          <w:b/>
          <w:sz w:val="32"/>
          <w:szCs w:val="24"/>
        </w:rPr>
        <w:t xml:space="preserve">  </w:t>
      </w:r>
      <w:r w:rsidRPr="00141D7F">
        <w:rPr>
          <w:b/>
          <w:bCs/>
          <w:szCs w:val="24"/>
        </w:rPr>
        <w:t xml:space="preserve">You may object </w:t>
      </w:r>
      <w:r w:rsidR="00141D7F" w:rsidRPr="00141D7F">
        <w:rPr>
          <w:b/>
          <w:bCs/>
          <w:szCs w:val="24"/>
        </w:rPr>
        <w:t>to the following uses of PHI</w:t>
      </w:r>
    </w:p>
    <w:p w:rsidR="000C1B02" w:rsidRPr="00141D7F" w:rsidRDefault="000C1B02" w:rsidP="00FD4248">
      <w:pPr>
        <w:pStyle w:val="NoSpacing"/>
        <w:numPr>
          <w:ilvl w:val="0"/>
          <w:numId w:val="7"/>
        </w:numPr>
        <w:rPr>
          <w:sz w:val="22"/>
          <w:szCs w:val="24"/>
        </w:rPr>
      </w:pPr>
      <w:r w:rsidRPr="00141D7F">
        <w:rPr>
          <w:bCs/>
          <w:sz w:val="22"/>
          <w:szCs w:val="24"/>
        </w:rPr>
        <w:t>Hospital directories.</w:t>
      </w:r>
      <w:r w:rsidRPr="00141D7F">
        <w:rPr>
          <w:sz w:val="22"/>
          <w:szCs w:val="24"/>
        </w:rPr>
        <w:t xml:space="preserve">  Unless you object, we may include your name, location, general condition </w:t>
      </w:r>
      <w:r w:rsidR="0040589A">
        <w:rPr>
          <w:sz w:val="22"/>
          <w:szCs w:val="24"/>
        </w:rPr>
        <w:t>or</w:t>
      </w:r>
      <w:r w:rsidRPr="00141D7F">
        <w:rPr>
          <w:sz w:val="22"/>
          <w:szCs w:val="24"/>
        </w:rPr>
        <w:t xml:space="preserve"> religious affiliation in our patient</w:t>
      </w:r>
      <w:r w:rsidR="0040589A">
        <w:rPr>
          <w:sz w:val="22"/>
          <w:szCs w:val="24"/>
        </w:rPr>
        <w:t xml:space="preserve"> directory for use by clergy/</w:t>
      </w:r>
      <w:r w:rsidRPr="00141D7F">
        <w:rPr>
          <w:sz w:val="22"/>
          <w:szCs w:val="24"/>
        </w:rPr>
        <w:t>visitors who ask for you by name.</w:t>
      </w:r>
    </w:p>
    <w:p w:rsidR="000C1B02" w:rsidRPr="00141D7F" w:rsidRDefault="000C1B02" w:rsidP="00FD4248">
      <w:pPr>
        <w:pStyle w:val="NoSpacing"/>
        <w:numPr>
          <w:ilvl w:val="0"/>
          <w:numId w:val="7"/>
        </w:numPr>
        <w:rPr>
          <w:sz w:val="22"/>
          <w:szCs w:val="24"/>
        </w:rPr>
      </w:pPr>
      <w:r w:rsidRPr="00141D7F">
        <w:rPr>
          <w:bCs/>
          <w:sz w:val="22"/>
          <w:szCs w:val="24"/>
        </w:rPr>
        <w:t>Information shared with family, friends or others.</w:t>
      </w:r>
      <w:r w:rsidRPr="00141D7F">
        <w:rPr>
          <w:sz w:val="22"/>
          <w:szCs w:val="24"/>
        </w:rPr>
        <w:t xml:space="preserve">  Unless you object, we may release your PHI to a family member, friend, or other person involved with your care or the payment for your care.</w:t>
      </w:r>
    </w:p>
    <w:p w:rsidR="000C1B02" w:rsidRPr="00141D7F" w:rsidRDefault="000C1B02" w:rsidP="00141D7F">
      <w:pPr>
        <w:pStyle w:val="NoSpacing"/>
        <w:numPr>
          <w:ilvl w:val="0"/>
          <w:numId w:val="7"/>
        </w:numPr>
        <w:rPr>
          <w:bCs/>
          <w:sz w:val="22"/>
          <w:szCs w:val="24"/>
        </w:rPr>
      </w:pPr>
      <w:r w:rsidRPr="00141D7F">
        <w:rPr>
          <w:sz w:val="22"/>
          <w:szCs w:val="24"/>
        </w:rPr>
        <w:t>Health plan.  You have the right to request that we not disclose certain PHI to your health plan for health services or items when you pay for those services or items in full.</w:t>
      </w:r>
    </w:p>
    <w:p w:rsidR="000C1B02" w:rsidRPr="00103921" w:rsidRDefault="000C1B02" w:rsidP="00FD4248">
      <w:pPr>
        <w:pStyle w:val="NoSpacing"/>
        <w:rPr>
          <w:sz w:val="16"/>
          <w:szCs w:val="24"/>
        </w:rPr>
      </w:pPr>
    </w:p>
    <w:p w:rsidR="000C1B02" w:rsidRPr="00141D7F" w:rsidRDefault="000C1B02" w:rsidP="00FD4248">
      <w:pPr>
        <w:pStyle w:val="NoSpacing"/>
        <w:rPr>
          <w:b/>
          <w:bCs/>
          <w:szCs w:val="24"/>
        </w:rPr>
      </w:pPr>
      <w:r w:rsidRPr="00141D7F">
        <w:rPr>
          <w:b/>
          <w:bCs/>
          <w:szCs w:val="24"/>
        </w:rPr>
        <w:t>C.  Your prior wri</w:t>
      </w:r>
      <w:r w:rsidR="00141D7F">
        <w:rPr>
          <w:b/>
          <w:bCs/>
          <w:szCs w:val="24"/>
        </w:rPr>
        <w:t>tten authorization is required to release PHI</w:t>
      </w:r>
      <w:r w:rsidRPr="00141D7F">
        <w:rPr>
          <w:b/>
          <w:bCs/>
          <w:szCs w:val="24"/>
        </w:rPr>
        <w:t xml:space="preserve"> in the following situations:</w:t>
      </w:r>
    </w:p>
    <w:p w:rsidR="000C1B02" w:rsidRPr="00141D7F" w:rsidRDefault="000C1B02" w:rsidP="00141D7F">
      <w:pPr>
        <w:pStyle w:val="NoSpacing"/>
        <w:numPr>
          <w:ilvl w:val="0"/>
          <w:numId w:val="8"/>
        </w:numPr>
        <w:rPr>
          <w:bCs/>
          <w:sz w:val="22"/>
        </w:rPr>
      </w:pPr>
      <w:r w:rsidRPr="00141D7F">
        <w:rPr>
          <w:sz w:val="22"/>
        </w:rPr>
        <w:t xml:space="preserve">Any uses or disclosures beyond treatment, payment or healthcare operations and not specified in parts </w:t>
      </w:r>
      <w:r w:rsidRPr="00141D7F">
        <w:rPr>
          <w:bCs/>
          <w:sz w:val="22"/>
        </w:rPr>
        <w:t>A &amp; B above.</w:t>
      </w:r>
    </w:p>
    <w:p w:rsidR="000C1B02" w:rsidRPr="00141D7F" w:rsidRDefault="000C1B02" w:rsidP="00141D7F">
      <w:pPr>
        <w:pStyle w:val="NoSpacing"/>
        <w:numPr>
          <w:ilvl w:val="0"/>
          <w:numId w:val="8"/>
        </w:numPr>
        <w:rPr>
          <w:bCs/>
          <w:sz w:val="22"/>
        </w:rPr>
      </w:pPr>
      <w:r w:rsidRPr="00141D7F">
        <w:rPr>
          <w:bCs/>
          <w:sz w:val="22"/>
        </w:rPr>
        <w:t>Psychotherapy notes.</w:t>
      </w:r>
    </w:p>
    <w:p w:rsidR="000C1B02" w:rsidRPr="00141D7F" w:rsidRDefault="000C1B02" w:rsidP="00141D7F">
      <w:pPr>
        <w:pStyle w:val="NoSpacing"/>
        <w:numPr>
          <w:ilvl w:val="0"/>
          <w:numId w:val="8"/>
        </w:numPr>
        <w:rPr>
          <w:sz w:val="22"/>
        </w:rPr>
      </w:pPr>
      <w:r w:rsidRPr="00141D7F">
        <w:rPr>
          <w:sz w:val="22"/>
        </w:rPr>
        <w:t>Any circumstance where we seek to sell your information.</w:t>
      </w:r>
    </w:p>
    <w:p w:rsidR="000B163B" w:rsidRPr="000B163B" w:rsidRDefault="000B163B" w:rsidP="000B163B">
      <w:pPr>
        <w:pStyle w:val="NoSpacing"/>
        <w:ind w:firstLine="360"/>
        <w:rPr>
          <w:b/>
          <w:bCs/>
          <w:sz w:val="10"/>
          <w:szCs w:val="10"/>
        </w:rPr>
      </w:pPr>
    </w:p>
    <w:p w:rsidR="000B163B" w:rsidRDefault="00141D7F" w:rsidP="000B163B">
      <w:pPr>
        <w:pStyle w:val="NoSpacing"/>
        <w:ind w:firstLine="360"/>
        <w:rPr>
          <w:bCs/>
          <w:sz w:val="20"/>
          <w:szCs w:val="24"/>
        </w:rPr>
      </w:pPr>
      <w:r w:rsidRPr="000B163B">
        <w:rPr>
          <w:b/>
          <w:bCs/>
          <w:sz w:val="20"/>
          <w:szCs w:val="24"/>
        </w:rPr>
        <w:t>Note:</w:t>
      </w:r>
      <w:r w:rsidRPr="000B163B">
        <w:rPr>
          <w:bCs/>
          <w:sz w:val="20"/>
          <w:szCs w:val="24"/>
        </w:rPr>
        <w:t xml:space="preserve"> You may revoke your authorization by submitting a written notice to</w:t>
      </w:r>
      <w:r w:rsidR="000B163B">
        <w:rPr>
          <w:bCs/>
          <w:sz w:val="20"/>
          <w:szCs w:val="24"/>
        </w:rPr>
        <w:t xml:space="preserve"> the privacy contact identified </w:t>
      </w:r>
    </w:p>
    <w:p w:rsidR="00141D7F" w:rsidRPr="000B163B" w:rsidRDefault="00141D7F" w:rsidP="000B163B">
      <w:pPr>
        <w:pStyle w:val="NoSpacing"/>
        <w:ind w:firstLine="360"/>
        <w:rPr>
          <w:bCs/>
          <w:sz w:val="20"/>
          <w:szCs w:val="24"/>
        </w:rPr>
      </w:pPr>
      <w:proofErr w:type="gramStart"/>
      <w:r w:rsidRPr="000B163B">
        <w:rPr>
          <w:bCs/>
          <w:sz w:val="20"/>
          <w:szCs w:val="24"/>
        </w:rPr>
        <w:t>below</w:t>
      </w:r>
      <w:proofErr w:type="gramEnd"/>
      <w:r w:rsidRPr="000B163B">
        <w:rPr>
          <w:bCs/>
          <w:sz w:val="20"/>
          <w:szCs w:val="24"/>
        </w:rPr>
        <w:t>.  If we have a written authorization to release your PHI, it may occur before we receive your revocation</w:t>
      </w:r>
      <w:r w:rsidR="0040589A">
        <w:rPr>
          <w:bCs/>
          <w:sz w:val="20"/>
          <w:szCs w:val="24"/>
        </w:rPr>
        <w:t>.</w:t>
      </w:r>
    </w:p>
    <w:p w:rsidR="000C1B02" w:rsidRPr="00103921" w:rsidRDefault="000C1B02" w:rsidP="00FD4248">
      <w:pPr>
        <w:pStyle w:val="NoSpacing"/>
        <w:rPr>
          <w:sz w:val="20"/>
        </w:rPr>
      </w:pPr>
    </w:p>
    <w:p w:rsidR="000B163B" w:rsidRDefault="000B163B" w:rsidP="00FD4248">
      <w:pPr>
        <w:pStyle w:val="NoSpacing"/>
        <w:rPr>
          <w:b/>
          <w:bCs/>
        </w:rPr>
      </w:pPr>
    </w:p>
    <w:p w:rsidR="000C1B02" w:rsidRPr="000B163B" w:rsidRDefault="000C1B02" w:rsidP="00FD4248">
      <w:pPr>
        <w:pStyle w:val="NoSpacing"/>
        <w:rPr>
          <w:b/>
        </w:rPr>
      </w:pPr>
      <w:r w:rsidRPr="000B163B">
        <w:rPr>
          <w:b/>
          <w:bCs/>
        </w:rPr>
        <w:t>WHAT RIGHTS YOU HAVE REGARDING YOUR PHI</w:t>
      </w:r>
    </w:p>
    <w:p w:rsidR="000C1B02" w:rsidRPr="000B163B" w:rsidRDefault="000C1B02" w:rsidP="000B163B">
      <w:pPr>
        <w:pStyle w:val="NoSpacing"/>
        <w:jc w:val="both"/>
        <w:rPr>
          <w:bCs/>
          <w:sz w:val="22"/>
        </w:rPr>
      </w:pPr>
      <w:r w:rsidRPr="000B163B">
        <w:rPr>
          <w:bCs/>
          <w:sz w:val="22"/>
        </w:rPr>
        <w:t xml:space="preserve">Although your health record is the physical property of </w:t>
      </w:r>
      <w:r w:rsidR="00DA5FBF" w:rsidRPr="000B163B">
        <w:rPr>
          <w:bCs/>
          <w:sz w:val="22"/>
        </w:rPr>
        <w:t>the healthcare facility</w:t>
      </w:r>
      <w:r w:rsidRPr="000B163B">
        <w:rPr>
          <w:bCs/>
          <w:sz w:val="22"/>
        </w:rPr>
        <w:t>, the information belongs to you, and you have the following rights with respect to your PHI:</w:t>
      </w:r>
    </w:p>
    <w:p w:rsidR="000B163B" w:rsidRDefault="000C1B02" w:rsidP="000B163B">
      <w:pPr>
        <w:pStyle w:val="NoSpacing"/>
        <w:numPr>
          <w:ilvl w:val="0"/>
          <w:numId w:val="10"/>
        </w:numPr>
        <w:jc w:val="both"/>
        <w:rPr>
          <w:bCs/>
          <w:sz w:val="22"/>
        </w:rPr>
      </w:pPr>
      <w:r w:rsidRPr="000B163B">
        <w:rPr>
          <w:bCs/>
          <w:sz w:val="22"/>
        </w:rPr>
        <w:t xml:space="preserve">The </w:t>
      </w:r>
      <w:r w:rsidR="0040589A" w:rsidRPr="000B163B">
        <w:rPr>
          <w:bCs/>
          <w:sz w:val="22"/>
        </w:rPr>
        <w:t xml:space="preserve">right to request limits on how we use and release your </w:t>
      </w:r>
      <w:r w:rsidRPr="000B163B">
        <w:rPr>
          <w:bCs/>
          <w:sz w:val="22"/>
        </w:rPr>
        <w:t xml:space="preserve">PHI.  </w:t>
      </w:r>
      <w:r w:rsidRPr="000B163B">
        <w:rPr>
          <w:sz w:val="22"/>
        </w:rPr>
        <w:t>You have the right to ask that we limit how we use and release your PHI.  We will consider your request, but we are not always legally required to accept it.  If we accept your request, we will put any limits in writing and abide by them except in emergency situations.  Your request must be in writing and state (</w:t>
      </w:r>
      <w:r w:rsidR="000B163B">
        <w:rPr>
          <w:sz w:val="22"/>
        </w:rPr>
        <w:t>a</w:t>
      </w:r>
      <w:r w:rsidRPr="000B163B">
        <w:rPr>
          <w:sz w:val="22"/>
        </w:rPr>
        <w:t>) the information you want to limit; (</w:t>
      </w:r>
      <w:r w:rsidR="000B163B">
        <w:rPr>
          <w:sz w:val="22"/>
        </w:rPr>
        <w:t>b</w:t>
      </w:r>
      <w:r w:rsidRPr="000B163B">
        <w:rPr>
          <w:sz w:val="22"/>
        </w:rPr>
        <w:t>) whether you want to limit our use, disclosure or both; (</w:t>
      </w:r>
      <w:r w:rsidR="000B163B">
        <w:rPr>
          <w:sz w:val="22"/>
        </w:rPr>
        <w:t>c</w:t>
      </w:r>
      <w:r w:rsidRPr="000B163B">
        <w:rPr>
          <w:sz w:val="22"/>
        </w:rPr>
        <w:t>) to whom you want the limits to apply, for example, disclosures to your spouse; and (</w:t>
      </w:r>
      <w:r w:rsidR="000B163B">
        <w:rPr>
          <w:sz w:val="22"/>
        </w:rPr>
        <w:t>d</w:t>
      </w:r>
      <w:r w:rsidRPr="000B163B">
        <w:rPr>
          <w:sz w:val="22"/>
        </w:rPr>
        <w:t>) an expiration date</w:t>
      </w:r>
      <w:r w:rsidRPr="000B163B">
        <w:rPr>
          <w:bCs/>
          <w:sz w:val="22"/>
        </w:rPr>
        <w:t>.</w:t>
      </w:r>
    </w:p>
    <w:p w:rsidR="000B163B" w:rsidRDefault="000C1B02" w:rsidP="000B163B">
      <w:pPr>
        <w:pStyle w:val="NoSpacing"/>
        <w:numPr>
          <w:ilvl w:val="0"/>
          <w:numId w:val="10"/>
        </w:numPr>
        <w:jc w:val="both"/>
        <w:rPr>
          <w:bCs/>
          <w:sz w:val="22"/>
        </w:rPr>
      </w:pPr>
      <w:r w:rsidRPr="000B163B">
        <w:rPr>
          <w:bCs/>
          <w:sz w:val="22"/>
        </w:rPr>
        <w:t xml:space="preserve">The </w:t>
      </w:r>
      <w:r w:rsidR="0040589A" w:rsidRPr="000B163B">
        <w:rPr>
          <w:bCs/>
          <w:sz w:val="22"/>
        </w:rPr>
        <w:t>right to choose how we communica</w:t>
      </w:r>
      <w:r w:rsidRPr="000B163B">
        <w:rPr>
          <w:bCs/>
          <w:sz w:val="22"/>
        </w:rPr>
        <w:t xml:space="preserve">te PHI with You.  </w:t>
      </w:r>
      <w:r w:rsidRPr="000B163B">
        <w:rPr>
          <w:sz w:val="22"/>
        </w:rPr>
        <w:t>You have the right to request that we communicate with you about PHI in a certain way or at a certain location (for example, sending information to your work address rather than your home address).  You must make your request in writing and specify how and where you wish to be contacted.  We will accommodate reasonable requests.</w:t>
      </w:r>
    </w:p>
    <w:p w:rsidR="000B163B" w:rsidRDefault="000C1B02" w:rsidP="000B163B">
      <w:pPr>
        <w:pStyle w:val="NoSpacing"/>
        <w:numPr>
          <w:ilvl w:val="0"/>
          <w:numId w:val="10"/>
        </w:numPr>
        <w:jc w:val="both"/>
        <w:rPr>
          <w:bCs/>
          <w:sz w:val="22"/>
        </w:rPr>
      </w:pPr>
      <w:r w:rsidRPr="000B163B">
        <w:rPr>
          <w:bCs/>
          <w:sz w:val="22"/>
          <w:szCs w:val="24"/>
        </w:rPr>
        <w:t xml:space="preserve">The </w:t>
      </w:r>
      <w:r w:rsidR="0040589A" w:rsidRPr="000B163B">
        <w:rPr>
          <w:bCs/>
          <w:sz w:val="22"/>
          <w:szCs w:val="24"/>
        </w:rPr>
        <w:t xml:space="preserve">right to see and get copies </w:t>
      </w:r>
      <w:r w:rsidRPr="000B163B">
        <w:rPr>
          <w:bCs/>
          <w:sz w:val="22"/>
          <w:szCs w:val="24"/>
        </w:rPr>
        <w:t xml:space="preserve">of Your PHI.  </w:t>
      </w:r>
      <w:r w:rsidRPr="000B163B">
        <w:rPr>
          <w:sz w:val="22"/>
          <w:szCs w:val="24"/>
        </w:rPr>
        <w:t>You have the right to inspect and receive a copy of your PHI (including an electronic copy), which is contained in a designated record set that may be used to make decisions about your care.  You must submit your request in writing.  If you request a copy of this information, we may charge a fee for copying, mailing or other costs associated with your request.  We may deny your request to inspect and receive a copy in certain very limited circumstances.  If you are denied access to PHI, you may request that the denial be reviewed.</w:t>
      </w:r>
    </w:p>
    <w:p w:rsidR="000B163B" w:rsidRDefault="000C1B02" w:rsidP="000B163B">
      <w:pPr>
        <w:pStyle w:val="NoSpacing"/>
        <w:numPr>
          <w:ilvl w:val="0"/>
          <w:numId w:val="10"/>
        </w:numPr>
        <w:jc w:val="both"/>
        <w:rPr>
          <w:bCs/>
          <w:sz w:val="22"/>
        </w:rPr>
      </w:pPr>
      <w:r w:rsidRPr="000B163B">
        <w:rPr>
          <w:bCs/>
          <w:sz w:val="22"/>
          <w:szCs w:val="24"/>
        </w:rPr>
        <w:t xml:space="preserve">The </w:t>
      </w:r>
      <w:r w:rsidR="0040589A" w:rsidRPr="000B163B">
        <w:rPr>
          <w:bCs/>
          <w:sz w:val="22"/>
          <w:szCs w:val="24"/>
        </w:rPr>
        <w:t>right to get a list of instances of when and to whom we have disclosed y</w:t>
      </w:r>
      <w:r w:rsidRPr="000B163B">
        <w:rPr>
          <w:bCs/>
          <w:sz w:val="22"/>
          <w:szCs w:val="24"/>
        </w:rPr>
        <w:t xml:space="preserve">our PHI.  </w:t>
      </w:r>
      <w:r w:rsidRPr="000B163B">
        <w:rPr>
          <w:sz w:val="22"/>
          <w:szCs w:val="24"/>
        </w:rPr>
        <w:t>This list</w:t>
      </w:r>
      <w:r w:rsidRPr="000B163B">
        <w:rPr>
          <w:bCs/>
          <w:sz w:val="22"/>
          <w:szCs w:val="24"/>
        </w:rPr>
        <w:t xml:space="preserve"> may not </w:t>
      </w:r>
      <w:r w:rsidRPr="000B163B">
        <w:rPr>
          <w:sz w:val="22"/>
          <w:szCs w:val="24"/>
        </w:rPr>
        <w:t xml:space="preserve">include uses such as those made for treatment, payment, or health care operations, directly to you, to your family, or in our facility directory as described above in this Notice of Privacy Practices.  This list also </w:t>
      </w:r>
      <w:r w:rsidRPr="000B163B">
        <w:rPr>
          <w:bCs/>
          <w:sz w:val="22"/>
          <w:szCs w:val="24"/>
        </w:rPr>
        <w:t>may not</w:t>
      </w:r>
      <w:r w:rsidRPr="000B163B">
        <w:rPr>
          <w:sz w:val="22"/>
          <w:szCs w:val="24"/>
        </w:rPr>
        <w:t xml:space="preserve"> include uses for which a signed authorization has been received or disclosures made more than six years prior to the date of your request.</w:t>
      </w:r>
    </w:p>
    <w:p w:rsidR="0040589A" w:rsidRDefault="000C1B02" w:rsidP="00FD4248">
      <w:pPr>
        <w:pStyle w:val="NoSpacing"/>
        <w:numPr>
          <w:ilvl w:val="0"/>
          <w:numId w:val="10"/>
        </w:numPr>
        <w:jc w:val="both"/>
        <w:rPr>
          <w:bCs/>
          <w:sz w:val="22"/>
        </w:rPr>
      </w:pPr>
      <w:r w:rsidRPr="000B163B">
        <w:rPr>
          <w:bCs/>
          <w:sz w:val="22"/>
          <w:szCs w:val="24"/>
        </w:rPr>
        <w:t xml:space="preserve">The </w:t>
      </w:r>
      <w:r w:rsidR="0040589A" w:rsidRPr="000B163B">
        <w:rPr>
          <w:bCs/>
          <w:sz w:val="22"/>
          <w:szCs w:val="24"/>
        </w:rPr>
        <w:t xml:space="preserve">right to amend your </w:t>
      </w:r>
      <w:r w:rsidRPr="000B163B">
        <w:rPr>
          <w:bCs/>
          <w:sz w:val="22"/>
          <w:szCs w:val="24"/>
        </w:rPr>
        <w:t xml:space="preserve">PHI.  </w:t>
      </w:r>
      <w:r w:rsidRPr="000B163B">
        <w:rPr>
          <w:sz w:val="22"/>
          <w:szCs w:val="24"/>
        </w:rPr>
        <w:t>If you believe there is a mistake in your PHI or that a piece of important information is missing, you have the right to request that we amend the existing information or add the missing information.  You must provide the request and your reason for the request in writing.  We may deny your request in writing if the PHI is correct and complete or if it originated in another facility’s record.</w:t>
      </w:r>
    </w:p>
    <w:p w:rsidR="0040589A" w:rsidRPr="0040589A" w:rsidRDefault="000C1B02" w:rsidP="0040589A">
      <w:pPr>
        <w:pStyle w:val="NoSpacing"/>
        <w:numPr>
          <w:ilvl w:val="0"/>
          <w:numId w:val="10"/>
        </w:numPr>
        <w:jc w:val="both"/>
        <w:rPr>
          <w:bCs/>
        </w:rPr>
      </w:pPr>
      <w:r w:rsidRPr="0040589A">
        <w:rPr>
          <w:bCs/>
          <w:sz w:val="22"/>
          <w:szCs w:val="24"/>
        </w:rPr>
        <w:t xml:space="preserve">The Right to Receive a Paper or Electronic Copy of This Notice:  </w:t>
      </w:r>
      <w:r w:rsidRPr="0040589A">
        <w:rPr>
          <w:sz w:val="22"/>
          <w:szCs w:val="24"/>
        </w:rPr>
        <w:t xml:space="preserve">You may ask us to give you a copy of this Notice at any time.  For the above requests (and to receive forms) please contact:  </w:t>
      </w:r>
    </w:p>
    <w:p w:rsidR="0040589A" w:rsidRDefault="0040589A" w:rsidP="0040589A">
      <w:pPr>
        <w:pStyle w:val="NoSpacing"/>
        <w:jc w:val="both"/>
        <w:rPr>
          <w:sz w:val="22"/>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3060"/>
        <w:gridCol w:w="5040"/>
      </w:tblGrid>
      <w:tr w:rsidR="00101FDE" w:rsidTr="00195A5D">
        <w:tc>
          <w:tcPr>
            <w:tcW w:w="828" w:type="dxa"/>
          </w:tcPr>
          <w:p w:rsidR="00101FDE" w:rsidRPr="0040589A" w:rsidRDefault="00101FDE" w:rsidP="0040589A">
            <w:pPr>
              <w:pStyle w:val="NoSpacing"/>
              <w:rPr>
                <w:sz w:val="22"/>
                <w:szCs w:val="24"/>
              </w:rPr>
            </w:pPr>
          </w:p>
        </w:tc>
        <w:tc>
          <w:tcPr>
            <w:tcW w:w="3060" w:type="dxa"/>
          </w:tcPr>
          <w:p w:rsidR="00101FDE" w:rsidRPr="00101FDE" w:rsidRDefault="00101FDE" w:rsidP="0040589A">
            <w:pPr>
              <w:pStyle w:val="NoSpacing"/>
              <w:rPr>
                <w:b/>
                <w:sz w:val="22"/>
                <w:szCs w:val="24"/>
              </w:rPr>
            </w:pPr>
            <w:r w:rsidRPr="00101FDE">
              <w:rPr>
                <w:b/>
                <w:color w:val="4F81BD" w:themeColor="accent1"/>
                <w:sz w:val="22"/>
                <w:szCs w:val="24"/>
              </w:rPr>
              <w:t>Principal  Investigator Name:</w:t>
            </w:r>
          </w:p>
        </w:tc>
        <w:tc>
          <w:tcPr>
            <w:tcW w:w="5040" w:type="dxa"/>
            <w:tcBorders>
              <w:bottom w:val="single" w:sz="4" w:space="0" w:color="auto"/>
            </w:tcBorders>
          </w:tcPr>
          <w:p w:rsidR="00101FDE" w:rsidRDefault="00101FDE" w:rsidP="0040589A">
            <w:pPr>
              <w:pStyle w:val="NoSpacing"/>
              <w:rPr>
                <w:sz w:val="22"/>
                <w:szCs w:val="24"/>
              </w:rPr>
            </w:pPr>
          </w:p>
        </w:tc>
      </w:tr>
      <w:tr w:rsidR="00101FDE" w:rsidRPr="00101FDE" w:rsidTr="00195A5D">
        <w:tc>
          <w:tcPr>
            <w:tcW w:w="828" w:type="dxa"/>
          </w:tcPr>
          <w:p w:rsidR="00101FDE" w:rsidRPr="00101FDE" w:rsidRDefault="00101FDE" w:rsidP="0040589A">
            <w:pPr>
              <w:pStyle w:val="NoSpacing"/>
              <w:rPr>
                <w:sz w:val="10"/>
                <w:szCs w:val="10"/>
              </w:rPr>
            </w:pPr>
          </w:p>
        </w:tc>
        <w:tc>
          <w:tcPr>
            <w:tcW w:w="3060" w:type="dxa"/>
          </w:tcPr>
          <w:p w:rsidR="00101FDE" w:rsidRPr="00101FDE" w:rsidRDefault="00101FDE" w:rsidP="0040589A">
            <w:pPr>
              <w:pStyle w:val="NoSpacing"/>
              <w:rPr>
                <w:sz w:val="10"/>
                <w:szCs w:val="10"/>
              </w:rPr>
            </w:pPr>
          </w:p>
        </w:tc>
        <w:tc>
          <w:tcPr>
            <w:tcW w:w="5040" w:type="dxa"/>
            <w:tcBorders>
              <w:top w:val="single" w:sz="4" w:space="0" w:color="auto"/>
            </w:tcBorders>
          </w:tcPr>
          <w:p w:rsidR="00101FDE" w:rsidRPr="00101FDE" w:rsidRDefault="00101FDE" w:rsidP="0040589A">
            <w:pPr>
              <w:pStyle w:val="NoSpacing"/>
              <w:rPr>
                <w:sz w:val="10"/>
                <w:szCs w:val="10"/>
              </w:rPr>
            </w:pPr>
          </w:p>
        </w:tc>
      </w:tr>
      <w:tr w:rsidR="00101FDE" w:rsidTr="00195A5D">
        <w:tc>
          <w:tcPr>
            <w:tcW w:w="828" w:type="dxa"/>
          </w:tcPr>
          <w:p w:rsidR="00101FDE" w:rsidRPr="0040589A" w:rsidRDefault="00101FDE" w:rsidP="00101FDE">
            <w:pPr>
              <w:pStyle w:val="NoSpacing"/>
              <w:rPr>
                <w:sz w:val="22"/>
                <w:szCs w:val="24"/>
              </w:rPr>
            </w:pPr>
          </w:p>
        </w:tc>
        <w:tc>
          <w:tcPr>
            <w:tcW w:w="3060" w:type="dxa"/>
          </w:tcPr>
          <w:p w:rsidR="00101FDE" w:rsidRPr="00101FDE" w:rsidRDefault="00101FDE" w:rsidP="00101FDE">
            <w:pPr>
              <w:pStyle w:val="NoSpacing"/>
              <w:rPr>
                <w:b/>
                <w:sz w:val="22"/>
                <w:szCs w:val="24"/>
              </w:rPr>
            </w:pPr>
            <w:r w:rsidRPr="00101FDE">
              <w:rPr>
                <w:b/>
                <w:color w:val="4F81BD" w:themeColor="accent1"/>
                <w:sz w:val="22"/>
                <w:szCs w:val="24"/>
              </w:rPr>
              <w:t>Phone Number:</w:t>
            </w:r>
          </w:p>
        </w:tc>
        <w:tc>
          <w:tcPr>
            <w:tcW w:w="5040" w:type="dxa"/>
            <w:tcBorders>
              <w:bottom w:val="single" w:sz="4" w:space="0" w:color="auto"/>
            </w:tcBorders>
          </w:tcPr>
          <w:p w:rsidR="00101FDE" w:rsidRDefault="00101FDE" w:rsidP="0040589A">
            <w:pPr>
              <w:pStyle w:val="NoSpacing"/>
              <w:rPr>
                <w:sz w:val="22"/>
                <w:szCs w:val="24"/>
              </w:rPr>
            </w:pPr>
          </w:p>
        </w:tc>
      </w:tr>
      <w:tr w:rsidR="00101FDE" w:rsidRPr="00101FDE" w:rsidTr="00195A5D">
        <w:tc>
          <w:tcPr>
            <w:tcW w:w="828" w:type="dxa"/>
          </w:tcPr>
          <w:p w:rsidR="00101FDE" w:rsidRPr="00101FDE" w:rsidRDefault="00101FDE" w:rsidP="00101FDE">
            <w:pPr>
              <w:pStyle w:val="NoSpacing"/>
              <w:rPr>
                <w:sz w:val="10"/>
                <w:szCs w:val="10"/>
              </w:rPr>
            </w:pPr>
          </w:p>
        </w:tc>
        <w:tc>
          <w:tcPr>
            <w:tcW w:w="3060" w:type="dxa"/>
          </w:tcPr>
          <w:p w:rsidR="00101FDE" w:rsidRPr="00101FDE" w:rsidRDefault="00101FDE" w:rsidP="00101FDE">
            <w:pPr>
              <w:pStyle w:val="NoSpacing"/>
              <w:rPr>
                <w:sz w:val="10"/>
                <w:szCs w:val="10"/>
              </w:rPr>
            </w:pPr>
          </w:p>
        </w:tc>
        <w:tc>
          <w:tcPr>
            <w:tcW w:w="5040" w:type="dxa"/>
            <w:tcBorders>
              <w:top w:val="single" w:sz="4" w:space="0" w:color="auto"/>
            </w:tcBorders>
          </w:tcPr>
          <w:p w:rsidR="00101FDE" w:rsidRPr="00101FDE" w:rsidRDefault="00101FDE" w:rsidP="0040589A">
            <w:pPr>
              <w:pStyle w:val="NoSpacing"/>
              <w:rPr>
                <w:sz w:val="10"/>
                <w:szCs w:val="10"/>
              </w:rPr>
            </w:pPr>
          </w:p>
        </w:tc>
      </w:tr>
      <w:tr w:rsidR="00101FDE" w:rsidTr="00195A5D">
        <w:tc>
          <w:tcPr>
            <w:tcW w:w="828" w:type="dxa"/>
          </w:tcPr>
          <w:p w:rsidR="00101FDE" w:rsidRPr="0040589A" w:rsidRDefault="00101FDE" w:rsidP="0040589A">
            <w:pPr>
              <w:pStyle w:val="NoSpacing"/>
              <w:rPr>
                <w:sz w:val="22"/>
                <w:szCs w:val="24"/>
              </w:rPr>
            </w:pPr>
          </w:p>
        </w:tc>
        <w:tc>
          <w:tcPr>
            <w:tcW w:w="3060" w:type="dxa"/>
          </w:tcPr>
          <w:p w:rsidR="00101FDE" w:rsidRPr="00101FDE" w:rsidRDefault="00101FDE" w:rsidP="0040589A">
            <w:pPr>
              <w:pStyle w:val="NoSpacing"/>
              <w:rPr>
                <w:b/>
                <w:sz w:val="22"/>
                <w:szCs w:val="24"/>
              </w:rPr>
            </w:pPr>
            <w:r w:rsidRPr="00101FDE">
              <w:rPr>
                <w:b/>
                <w:color w:val="4F81BD" w:themeColor="accent1"/>
                <w:sz w:val="22"/>
                <w:szCs w:val="24"/>
              </w:rPr>
              <w:t>Address:</w:t>
            </w:r>
          </w:p>
        </w:tc>
        <w:tc>
          <w:tcPr>
            <w:tcW w:w="5040" w:type="dxa"/>
            <w:tcBorders>
              <w:bottom w:val="single" w:sz="4" w:space="0" w:color="auto"/>
            </w:tcBorders>
          </w:tcPr>
          <w:p w:rsidR="00101FDE" w:rsidRDefault="00101FDE" w:rsidP="0040589A">
            <w:pPr>
              <w:pStyle w:val="NoSpacing"/>
              <w:rPr>
                <w:sz w:val="22"/>
                <w:szCs w:val="24"/>
              </w:rPr>
            </w:pPr>
          </w:p>
        </w:tc>
      </w:tr>
      <w:tr w:rsidR="00101FDE" w:rsidTr="00195A5D">
        <w:tc>
          <w:tcPr>
            <w:tcW w:w="828" w:type="dxa"/>
          </w:tcPr>
          <w:p w:rsidR="00101FDE" w:rsidRDefault="00101FDE" w:rsidP="0040589A">
            <w:pPr>
              <w:pStyle w:val="NoSpacing"/>
              <w:rPr>
                <w:sz w:val="22"/>
                <w:szCs w:val="24"/>
              </w:rPr>
            </w:pPr>
          </w:p>
        </w:tc>
        <w:tc>
          <w:tcPr>
            <w:tcW w:w="3060" w:type="dxa"/>
          </w:tcPr>
          <w:p w:rsidR="00101FDE" w:rsidRDefault="00101FDE" w:rsidP="0040589A">
            <w:pPr>
              <w:pStyle w:val="NoSpacing"/>
              <w:rPr>
                <w:sz w:val="22"/>
                <w:szCs w:val="24"/>
              </w:rPr>
            </w:pPr>
          </w:p>
        </w:tc>
        <w:tc>
          <w:tcPr>
            <w:tcW w:w="5040" w:type="dxa"/>
            <w:tcBorders>
              <w:top w:val="single" w:sz="4" w:space="0" w:color="auto"/>
              <w:bottom w:val="single" w:sz="4" w:space="0" w:color="auto"/>
            </w:tcBorders>
          </w:tcPr>
          <w:p w:rsidR="00101FDE" w:rsidRDefault="00101FDE" w:rsidP="0040589A">
            <w:pPr>
              <w:pStyle w:val="NoSpacing"/>
              <w:rPr>
                <w:sz w:val="22"/>
                <w:szCs w:val="24"/>
              </w:rPr>
            </w:pPr>
          </w:p>
        </w:tc>
      </w:tr>
      <w:tr w:rsidR="00101FDE" w:rsidTr="00195A5D">
        <w:tc>
          <w:tcPr>
            <w:tcW w:w="828" w:type="dxa"/>
          </w:tcPr>
          <w:p w:rsidR="00101FDE" w:rsidRDefault="00101FDE" w:rsidP="0040589A">
            <w:pPr>
              <w:pStyle w:val="NoSpacing"/>
              <w:rPr>
                <w:sz w:val="22"/>
                <w:szCs w:val="24"/>
              </w:rPr>
            </w:pPr>
          </w:p>
        </w:tc>
        <w:tc>
          <w:tcPr>
            <w:tcW w:w="3060" w:type="dxa"/>
          </w:tcPr>
          <w:p w:rsidR="00101FDE" w:rsidRDefault="00101FDE" w:rsidP="0040589A">
            <w:pPr>
              <w:pStyle w:val="NoSpacing"/>
              <w:rPr>
                <w:sz w:val="22"/>
                <w:szCs w:val="24"/>
              </w:rPr>
            </w:pPr>
          </w:p>
        </w:tc>
        <w:tc>
          <w:tcPr>
            <w:tcW w:w="5040" w:type="dxa"/>
            <w:tcBorders>
              <w:top w:val="single" w:sz="4" w:space="0" w:color="auto"/>
              <w:bottom w:val="single" w:sz="4" w:space="0" w:color="auto"/>
            </w:tcBorders>
          </w:tcPr>
          <w:p w:rsidR="00101FDE" w:rsidRDefault="00101FDE" w:rsidP="0040589A">
            <w:pPr>
              <w:pStyle w:val="NoSpacing"/>
              <w:rPr>
                <w:sz w:val="22"/>
                <w:szCs w:val="24"/>
              </w:rPr>
            </w:pPr>
          </w:p>
        </w:tc>
      </w:tr>
      <w:tr w:rsidR="00101FDE" w:rsidTr="00195A5D">
        <w:tc>
          <w:tcPr>
            <w:tcW w:w="828" w:type="dxa"/>
          </w:tcPr>
          <w:p w:rsidR="00101FDE" w:rsidRDefault="00101FDE" w:rsidP="0040589A">
            <w:pPr>
              <w:pStyle w:val="NoSpacing"/>
              <w:rPr>
                <w:sz w:val="22"/>
                <w:szCs w:val="24"/>
              </w:rPr>
            </w:pPr>
          </w:p>
        </w:tc>
        <w:tc>
          <w:tcPr>
            <w:tcW w:w="3060" w:type="dxa"/>
          </w:tcPr>
          <w:p w:rsidR="00101FDE" w:rsidRDefault="00101FDE" w:rsidP="0040589A">
            <w:pPr>
              <w:pStyle w:val="NoSpacing"/>
              <w:rPr>
                <w:sz w:val="22"/>
                <w:szCs w:val="24"/>
              </w:rPr>
            </w:pPr>
          </w:p>
        </w:tc>
        <w:tc>
          <w:tcPr>
            <w:tcW w:w="5040" w:type="dxa"/>
            <w:tcBorders>
              <w:top w:val="single" w:sz="4" w:space="0" w:color="auto"/>
              <w:bottom w:val="single" w:sz="4" w:space="0" w:color="auto"/>
            </w:tcBorders>
          </w:tcPr>
          <w:p w:rsidR="00101FDE" w:rsidRDefault="00101FDE" w:rsidP="0040589A">
            <w:pPr>
              <w:pStyle w:val="NoSpacing"/>
              <w:rPr>
                <w:sz w:val="22"/>
                <w:szCs w:val="24"/>
              </w:rPr>
            </w:pPr>
          </w:p>
        </w:tc>
      </w:tr>
    </w:tbl>
    <w:p w:rsidR="0040589A" w:rsidRDefault="0040589A" w:rsidP="0040589A">
      <w:pPr>
        <w:pStyle w:val="NoSpacing"/>
        <w:jc w:val="both"/>
        <w:rPr>
          <w:bCs/>
        </w:rPr>
      </w:pPr>
    </w:p>
    <w:p w:rsidR="0040589A" w:rsidRDefault="000C1B02" w:rsidP="00FD4248">
      <w:pPr>
        <w:pStyle w:val="NoSpacing"/>
        <w:numPr>
          <w:ilvl w:val="0"/>
          <w:numId w:val="10"/>
        </w:numPr>
        <w:jc w:val="both"/>
        <w:rPr>
          <w:bCs/>
        </w:rPr>
      </w:pPr>
      <w:r w:rsidRPr="0040589A">
        <w:rPr>
          <w:bCs/>
          <w:sz w:val="22"/>
          <w:szCs w:val="24"/>
        </w:rPr>
        <w:t xml:space="preserve">The </w:t>
      </w:r>
      <w:r w:rsidR="0040589A" w:rsidRPr="0040589A">
        <w:rPr>
          <w:bCs/>
          <w:sz w:val="22"/>
          <w:szCs w:val="24"/>
        </w:rPr>
        <w:t>right to revoke an authorization</w:t>
      </w:r>
      <w:r w:rsidRPr="0040589A">
        <w:rPr>
          <w:bCs/>
          <w:sz w:val="22"/>
          <w:szCs w:val="24"/>
        </w:rPr>
        <w:t xml:space="preserve">.  </w:t>
      </w:r>
      <w:r w:rsidRPr="0040589A">
        <w:rPr>
          <w:sz w:val="22"/>
          <w:szCs w:val="24"/>
        </w:rPr>
        <w:t>If you choose to sign an authorization to release your PHI, you can later revoke that authorization in writing.  This revocation will stop any future release of your health information except as allowed or required by law.</w:t>
      </w:r>
      <w:r w:rsidRPr="0040589A">
        <w:rPr>
          <w:bCs/>
          <w:sz w:val="22"/>
          <w:szCs w:val="24"/>
        </w:rPr>
        <w:t xml:space="preserve">  </w:t>
      </w:r>
    </w:p>
    <w:p w:rsidR="000C1B02" w:rsidRPr="0040589A" w:rsidRDefault="000C1B02" w:rsidP="00FD4248">
      <w:pPr>
        <w:pStyle w:val="NoSpacing"/>
        <w:numPr>
          <w:ilvl w:val="0"/>
          <w:numId w:val="10"/>
        </w:numPr>
        <w:jc w:val="both"/>
        <w:rPr>
          <w:bCs/>
        </w:rPr>
      </w:pPr>
      <w:r w:rsidRPr="0040589A">
        <w:rPr>
          <w:bCs/>
          <w:sz w:val="22"/>
          <w:szCs w:val="24"/>
        </w:rPr>
        <w:t xml:space="preserve">The </w:t>
      </w:r>
      <w:r w:rsidR="0040589A" w:rsidRPr="0040589A">
        <w:rPr>
          <w:bCs/>
          <w:sz w:val="22"/>
          <w:szCs w:val="24"/>
        </w:rPr>
        <w:t>right to be notified of a breach</w:t>
      </w:r>
      <w:r w:rsidRPr="0040589A">
        <w:rPr>
          <w:bCs/>
          <w:sz w:val="22"/>
          <w:szCs w:val="24"/>
        </w:rPr>
        <w:t>.  If there is a breach of your unsecured PHI, we will notify you of the breach in writing.</w:t>
      </w:r>
    </w:p>
    <w:p w:rsidR="000C1B02" w:rsidRDefault="000C1B02" w:rsidP="00FD4248">
      <w:pPr>
        <w:pStyle w:val="NoSpacing"/>
        <w:rPr>
          <w:bCs/>
          <w:sz w:val="22"/>
          <w:szCs w:val="24"/>
        </w:rPr>
      </w:pPr>
    </w:p>
    <w:p w:rsidR="00195A5D" w:rsidRPr="0040589A" w:rsidRDefault="00195A5D" w:rsidP="00FD4248">
      <w:pPr>
        <w:pStyle w:val="NoSpacing"/>
        <w:rPr>
          <w:bCs/>
          <w:sz w:val="22"/>
          <w:szCs w:val="24"/>
        </w:rPr>
      </w:pPr>
    </w:p>
    <w:p w:rsidR="000C1B02" w:rsidRPr="00195A5D" w:rsidRDefault="000C1B02" w:rsidP="00FD4248">
      <w:pPr>
        <w:pStyle w:val="NoSpacing"/>
        <w:rPr>
          <w:b/>
          <w:szCs w:val="24"/>
        </w:rPr>
      </w:pPr>
      <w:r w:rsidRPr="00195A5D">
        <w:rPr>
          <w:b/>
          <w:szCs w:val="24"/>
        </w:rPr>
        <w:t>HOW TO COMPLAIN ABOUT OUR PRIVACY PRACTICES</w:t>
      </w:r>
    </w:p>
    <w:p w:rsidR="00DA5FBF" w:rsidRPr="0040589A" w:rsidRDefault="000C1B02" w:rsidP="00195A5D">
      <w:pPr>
        <w:pStyle w:val="NoSpacing"/>
        <w:jc w:val="both"/>
        <w:rPr>
          <w:bCs/>
          <w:sz w:val="22"/>
          <w:szCs w:val="24"/>
        </w:rPr>
      </w:pPr>
      <w:r w:rsidRPr="0040589A">
        <w:rPr>
          <w:sz w:val="22"/>
          <w:szCs w:val="24"/>
        </w:rPr>
        <w:t xml:space="preserve">If you think your privacy rights may have been violated, or you disagree with a decision we made about access to your PHI, you may file a complaint with the office listed in the next section of this </w:t>
      </w:r>
      <w:r w:rsidR="00195A5D">
        <w:rPr>
          <w:sz w:val="22"/>
          <w:szCs w:val="24"/>
        </w:rPr>
        <w:t>n</w:t>
      </w:r>
      <w:r w:rsidRPr="0040589A">
        <w:rPr>
          <w:sz w:val="22"/>
          <w:szCs w:val="24"/>
        </w:rPr>
        <w:t xml:space="preserve">otice.  </w:t>
      </w:r>
      <w:r w:rsidRPr="0040589A">
        <w:rPr>
          <w:bCs/>
          <w:sz w:val="22"/>
          <w:szCs w:val="24"/>
        </w:rPr>
        <w:t xml:space="preserve">Please be assured that you will not be penalized and there will be no retaliation for voicing a concern or filing a complaint.  </w:t>
      </w:r>
    </w:p>
    <w:p w:rsidR="00195A5D" w:rsidRDefault="000C1B02" w:rsidP="00FD4248">
      <w:pPr>
        <w:pStyle w:val="NoSpacing"/>
        <w:rPr>
          <w:sz w:val="18"/>
          <w:szCs w:val="16"/>
        </w:rPr>
      </w:pPr>
      <w:r w:rsidRPr="0040589A">
        <w:rPr>
          <w:sz w:val="18"/>
          <w:szCs w:val="16"/>
        </w:rPr>
        <w:t xml:space="preserve">  </w:t>
      </w:r>
    </w:p>
    <w:p w:rsidR="000C1B02" w:rsidRPr="0040589A" w:rsidRDefault="000C1B02" w:rsidP="00FD4248">
      <w:pPr>
        <w:pStyle w:val="NoSpacing"/>
        <w:rPr>
          <w:sz w:val="18"/>
          <w:szCs w:val="16"/>
        </w:rPr>
      </w:pPr>
      <w:r w:rsidRPr="0040589A">
        <w:rPr>
          <w:sz w:val="18"/>
          <w:szCs w:val="16"/>
        </w:rPr>
        <w:t xml:space="preserve">                                                                                                       </w:t>
      </w:r>
    </w:p>
    <w:p w:rsidR="000C1B02" w:rsidRPr="00195A5D" w:rsidRDefault="000C1B02" w:rsidP="00195A5D">
      <w:pPr>
        <w:pStyle w:val="NoSpacing"/>
        <w:jc w:val="both"/>
        <w:rPr>
          <w:b/>
          <w:sz w:val="22"/>
        </w:rPr>
      </w:pPr>
      <w:r w:rsidRPr="00195A5D">
        <w:rPr>
          <w:b/>
          <w:szCs w:val="24"/>
        </w:rPr>
        <w:t xml:space="preserve">PERSON TO CONTACT FOR INFORMATION ABOUT THIS NOTICE OR TO </w:t>
      </w:r>
      <w:r w:rsidRPr="00195A5D">
        <w:rPr>
          <w:b/>
          <w:sz w:val="22"/>
        </w:rPr>
        <w:t>COMPLAIN ABOUT OUR PRIVACY PRACTICES</w:t>
      </w:r>
    </w:p>
    <w:p w:rsidR="000C1B02" w:rsidRPr="00195A5D" w:rsidRDefault="000C1B02" w:rsidP="00195A5D">
      <w:pPr>
        <w:pStyle w:val="NoSpacing"/>
        <w:jc w:val="both"/>
        <w:rPr>
          <w:sz w:val="22"/>
        </w:rPr>
      </w:pPr>
      <w:r w:rsidRPr="00195A5D">
        <w:rPr>
          <w:sz w:val="22"/>
        </w:rPr>
        <w:t xml:space="preserve">If you have any questions about this Notice or any complaints about our privacy practices please call the </w:t>
      </w:r>
      <w:r w:rsidR="000B18EB" w:rsidRPr="00195A5D">
        <w:rPr>
          <w:sz w:val="22"/>
        </w:rPr>
        <w:t xml:space="preserve">UNG IRB Chair at </w:t>
      </w:r>
      <w:r w:rsidR="00195A5D">
        <w:rPr>
          <w:sz w:val="22"/>
        </w:rPr>
        <w:t xml:space="preserve">______ </w:t>
      </w:r>
      <w:r w:rsidR="000B18EB" w:rsidRPr="00195A5D">
        <w:rPr>
          <w:color w:val="0070C0"/>
          <w:sz w:val="22"/>
        </w:rPr>
        <w:t>(need phone number here)</w:t>
      </w:r>
      <w:r w:rsidRPr="00195A5D">
        <w:rPr>
          <w:color w:val="0070C0"/>
          <w:sz w:val="22"/>
        </w:rPr>
        <w:t xml:space="preserve">, </w:t>
      </w:r>
      <w:r w:rsidRPr="00195A5D">
        <w:rPr>
          <w:sz w:val="22"/>
        </w:rPr>
        <w:t xml:space="preserve">or contact in writing:  </w:t>
      </w:r>
      <w:r w:rsidR="000B18EB" w:rsidRPr="00195A5D">
        <w:rPr>
          <w:sz w:val="22"/>
        </w:rPr>
        <w:t>IRB Ch</w:t>
      </w:r>
      <w:r w:rsidR="00195A5D">
        <w:rPr>
          <w:sz w:val="22"/>
        </w:rPr>
        <w:t>air, University of North Georgia, ________</w:t>
      </w:r>
      <w:r w:rsidR="000B18EB" w:rsidRPr="00195A5D">
        <w:rPr>
          <w:color w:val="0070C0"/>
          <w:sz w:val="22"/>
        </w:rPr>
        <w:t xml:space="preserve"> (need remainder of address)</w:t>
      </w:r>
      <w:r w:rsidR="00195A5D">
        <w:rPr>
          <w:color w:val="0070C0"/>
          <w:sz w:val="22"/>
        </w:rPr>
        <w:t>.</w:t>
      </w:r>
      <w:r w:rsidRPr="00195A5D">
        <w:rPr>
          <w:color w:val="0070C0"/>
          <w:sz w:val="22"/>
        </w:rPr>
        <w:t xml:space="preserve">  </w:t>
      </w:r>
      <w:r w:rsidRPr="00195A5D">
        <w:rPr>
          <w:sz w:val="22"/>
        </w:rPr>
        <w:t>You also may send a written complaint to the Office of Civil Rights.  The address will be provided at your request.</w:t>
      </w:r>
    </w:p>
    <w:p w:rsidR="000C1B02" w:rsidRDefault="000C1B02" w:rsidP="00FD4248">
      <w:pPr>
        <w:pStyle w:val="NoSpacing"/>
        <w:rPr>
          <w:sz w:val="16"/>
          <w:szCs w:val="16"/>
        </w:rPr>
      </w:pPr>
    </w:p>
    <w:p w:rsidR="00195A5D" w:rsidRPr="00103921" w:rsidRDefault="00195A5D" w:rsidP="00FD4248">
      <w:pPr>
        <w:pStyle w:val="NoSpacing"/>
        <w:rPr>
          <w:sz w:val="16"/>
          <w:szCs w:val="16"/>
        </w:rPr>
      </w:pPr>
    </w:p>
    <w:p w:rsidR="000C1B02" w:rsidRPr="00195A5D" w:rsidRDefault="000C1B02" w:rsidP="00FD4248">
      <w:pPr>
        <w:pStyle w:val="NoSpacing"/>
        <w:rPr>
          <w:b/>
          <w:bCs/>
          <w:sz w:val="20"/>
          <w:szCs w:val="24"/>
          <w:lang w:val="x-none" w:eastAsia="x-none"/>
        </w:rPr>
      </w:pPr>
      <w:r w:rsidRPr="00195A5D">
        <w:rPr>
          <w:b/>
          <w:bCs/>
          <w:szCs w:val="24"/>
          <w:lang w:val="x-none" w:eastAsia="x-none"/>
        </w:rPr>
        <w:t>CHANGES TO THIS NOTCE</w:t>
      </w:r>
    </w:p>
    <w:p w:rsidR="000C1B02" w:rsidRPr="00195A5D" w:rsidRDefault="000C1B02" w:rsidP="00195A5D">
      <w:pPr>
        <w:pStyle w:val="NoSpacing"/>
        <w:jc w:val="both"/>
        <w:rPr>
          <w:sz w:val="22"/>
          <w:szCs w:val="24"/>
        </w:rPr>
      </w:pPr>
      <w:r w:rsidRPr="00195A5D">
        <w:rPr>
          <w:sz w:val="22"/>
          <w:szCs w:val="24"/>
        </w:rPr>
        <w:t xml:space="preserve">We reserve the right to change the terms of this Notice at any time.  We also reserve the right to make the revised or changed Notice effective for existing as well as future PHI.  This Notice will always contain the effective date.  </w:t>
      </w:r>
    </w:p>
    <w:p w:rsidR="000B18EB" w:rsidRPr="00103921" w:rsidRDefault="000B18EB" w:rsidP="00FD4248">
      <w:pPr>
        <w:pStyle w:val="NoSpacing"/>
        <w:rPr>
          <w:sz w:val="16"/>
          <w:szCs w:val="16"/>
        </w:rPr>
      </w:pPr>
    </w:p>
    <w:p w:rsidR="00195A5D" w:rsidRDefault="00195A5D" w:rsidP="00FD4248">
      <w:pPr>
        <w:pStyle w:val="NoSpacing"/>
        <w:rPr>
          <w:bCs/>
          <w:szCs w:val="24"/>
          <w:lang w:val="x-none" w:eastAsia="x-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3780"/>
      </w:tblGrid>
      <w:tr w:rsidR="00195A5D" w:rsidTr="007B2FCA">
        <w:tc>
          <w:tcPr>
            <w:tcW w:w="4788" w:type="dxa"/>
          </w:tcPr>
          <w:p w:rsidR="00195A5D" w:rsidRDefault="00195A5D" w:rsidP="00FD4248">
            <w:pPr>
              <w:pStyle w:val="NoSpacing"/>
              <w:rPr>
                <w:b/>
                <w:bCs/>
                <w:szCs w:val="24"/>
                <w:lang w:val="x-none" w:eastAsia="x-none"/>
              </w:rPr>
            </w:pPr>
            <w:r w:rsidRPr="00195A5D">
              <w:rPr>
                <w:b/>
                <w:bCs/>
                <w:szCs w:val="24"/>
                <w:lang w:val="x-none" w:eastAsia="x-none"/>
              </w:rPr>
              <w:t>EFFECTIVE DATE OF THIS NOTICE</w:t>
            </w:r>
            <w:r w:rsidRPr="00195A5D">
              <w:rPr>
                <w:b/>
                <w:bCs/>
                <w:szCs w:val="24"/>
                <w:lang w:eastAsia="x-none"/>
              </w:rPr>
              <w:t>:</w:t>
            </w:r>
          </w:p>
        </w:tc>
        <w:tc>
          <w:tcPr>
            <w:tcW w:w="3780" w:type="dxa"/>
            <w:tcBorders>
              <w:bottom w:val="single" w:sz="4" w:space="0" w:color="auto"/>
            </w:tcBorders>
          </w:tcPr>
          <w:p w:rsidR="00195A5D" w:rsidRDefault="00195A5D" w:rsidP="00FD4248">
            <w:pPr>
              <w:pStyle w:val="NoSpacing"/>
              <w:rPr>
                <w:b/>
                <w:bCs/>
                <w:szCs w:val="24"/>
                <w:lang w:val="x-none" w:eastAsia="x-none"/>
              </w:rPr>
            </w:pPr>
          </w:p>
        </w:tc>
      </w:tr>
      <w:tr w:rsidR="00BA5F5E" w:rsidTr="007B2FCA">
        <w:tc>
          <w:tcPr>
            <w:tcW w:w="4788" w:type="dxa"/>
          </w:tcPr>
          <w:p w:rsidR="00BA5F5E" w:rsidRPr="00195A5D" w:rsidRDefault="00BA5F5E" w:rsidP="00FD4248">
            <w:pPr>
              <w:pStyle w:val="NoSpacing"/>
              <w:rPr>
                <w:b/>
                <w:bCs/>
                <w:szCs w:val="24"/>
                <w:lang w:val="x-none" w:eastAsia="x-none"/>
              </w:rPr>
            </w:pPr>
          </w:p>
        </w:tc>
        <w:tc>
          <w:tcPr>
            <w:tcW w:w="3780" w:type="dxa"/>
            <w:tcBorders>
              <w:top w:val="single" w:sz="4" w:space="0" w:color="auto"/>
            </w:tcBorders>
          </w:tcPr>
          <w:p w:rsidR="00BA5F5E" w:rsidRPr="007B2FCA" w:rsidRDefault="00BA5F5E" w:rsidP="00BA5F5E">
            <w:pPr>
              <w:pStyle w:val="NoSpacing"/>
              <w:rPr>
                <w:bCs/>
                <w:i/>
                <w:szCs w:val="24"/>
                <w:lang w:eastAsia="x-none"/>
              </w:rPr>
            </w:pPr>
            <w:r w:rsidRPr="007B2FCA">
              <w:rPr>
                <w:bCs/>
                <w:i/>
                <w:color w:val="4F81BD" w:themeColor="accent1"/>
                <w:sz w:val="20"/>
                <w:szCs w:val="24"/>
                <w:lang w:eastAsia="x-none"/>
              </w:rPr>
              <w:t xml:space="preserve">enter </w:t>
            </w:r>
            <w:r w:rsidR="007B2FCA" w:rsidRPr="007B2FCA">
              <w:rPr>
                <w:bCs/>
                <w:i/>
                <w:color w:val="4F81BD" w:themeColor="accent1"/>
                <w:sz w:val="20"/>
                <w:szCs w:val="24"/>
                <w:lang w:eastAsia="x-none"/>
              </w:rPr>
              <w:t xml:space="preserve">effective </w:t>
            </w:r>
            <w:r w:rsidRPr="007B2FCA">
              <w:rPr>
                <w:bCs/>
                <w:i/>
                <w:color w:val="4F81BD" w:themeColor="accent1"/>
                <w:sz w:val="20"/>
                <w:szCs w:val="24"/>
                <w:lang w:eastAsia="x-none"/>
              </w:rPr>
              <w:t>date above</w:t>
            </w:r>
          </w:p>
        </w:tc>
      </w:tr>
    </w:tbl>
    <w:p w:rsidR="000C1B02" w:rsidRPr="006D79F5" w:rsidRDefault="000C1B02" w:rsidP="000C1B02">
      <w:pPr>
        <w:rPr>
          <w:sz w:val="24"/>
          <w:szCs w:val="24"/>
        </w:rPr>
      </w:pPr>
    </w:p>
    <w:p w:rsidR="00C2136D" w:rsidRPr="006D79F5" w:rsidRDefault="00C2136D"/>
    <w:sectPr w:rsidR="00C2136D" w:rsidRPr="006D79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FC1" w:rsidRDefault="00D42FC1" w:rsidP="00D42FC1">
      <w:r>
        <w:separator/>
      </w:r>
    </w:p>
  </w:endnote>
  <w:endnote w:type="continuationSeparator" w:id="0">
    <w:p w:rsidR="00D42FC1" w:rsidRDefault="00D42FC1" w:rsidP="00D42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udy Old Style">
    <w:altName w:val="Bell MT"/>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FC1" w:rsidRDefault="00D42FC1" w:rsidP="00D42FC1">
      <w:r>
        <w:separator/>
      </w:r>
    </w:p>
  </w:footnote>
  <w:footnote w:type="continuationSeparator" w:id="0">
    <w:p w:rsidR="00D42FC1" w:rsidRDefault="00D42FC1" w:rsidP="00D42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FC1" w:rsidRDefault="00D42FC1" w:rsidP="00D42FC1">
    <w:pPr>
      <w:pStyle w:val="Header"/>
      <w:jc w:val="center"/>
    </w:pPr>
    <w:r w:rsidRPr="00D42FC1">
      <w:t>If you require this document in another format please contact the IRB Chair at irbchair@ung.edu</w:t>
    </w:r>
  </w:p>
  <w:p w:rsidR="00D42FC1" w:rsidRDefault="00D42F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83732"/>
    <w:multiLevelType w:val="hybridMultilevel"/>
    <w:tmpl w:val="6E74C3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1188F"/>
    <w:multiLevelType w:val="hybridMultilevel"/>
    <w:tmpl w:val="94924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44AA2"/>
    <w:multiLevelType w:val="hybridMultilevel"/>
    <w:tmpl w:val="B99C2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ED7DF1"/>
    <w:multiLevelType w:val="hybridMultilevel"/>
    <w:tmpl w:val="D25A6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A54675"/>
    <w:multiLevelType w:val="hybridMultilevel"/>
    <w:tmpl w:val="6582B106"/>
    <w:lvl w:ilvl="0" w:tplc="A38CBB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670380"/>
    <w:multiLevelType w:val="hybridMultilevel"/>
    <w:tmpl w:val="F4B46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26294D"/>
    <w:multiLevelType w:val="hybridMultilevel"/>
    <w:tmpl w:val="52CA9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B20263"/>
    <w:multiLevelType w:val="hybridMultilevel"/>
    <w:tmpl w:val="86420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26A4B20"/>
    <w:multiLevelType w:val="hybridMultilevel"/>
    <w:tmpl w:val="B69C2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7249B2"/>
    <w:multiLevelType w:val="hybridMultilevel"/>
    <w:tmpl w:val="BC5CB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01672A"/>
    <w:multiLevelType w:val="hybridMultilevel"/>
    <w:tmpl w:val="F0BE6C9A"/>
    <w:lvl w:ilvl="0" w:tplc="04090003">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793B308A"/>
    <w:multiLevelType w:val="hybridMultilevel"/>
    <w:tmpl w:val="CC06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1"/>
  </w:num>
  <w:num w:numId="4">
    <w:abstractNumId w:val="4"/>
  </w:num>
  <w:num w:numId="5">
    <w:abstractNumId w:val="1"/>
  </w:num>
  <w:num w:numId="6">
    <w:abstractNumId w:val="3"/>
  </w:num>
  <w:num w:numId="7">
    <w:abstractNumId w:val="5"/>
  </w:num>
  <w:num w:numId="8">
    <w:abstractNumId w:val="2"/>
  </w:num>
  <w:num w:numId="9">
    <w:abstractNumId w:val="8"/>
  </w:num>
  <w:num w:numId="10">
    <w:abstractNumId w:val="6"/>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B02"/>
    <w:rsid w:val="000B163B"/>
    <w:rsid w:val="000B18EB"/>
    <w:rsid w:val="000C1B02"/>
    <w:rsid w:val="00101FDE"/>
    <w:rsid w:val="00103921"/>
    <w:rsid w:val="00137AB4"/>
    <w:rsid w:val="00141D7F"/>
    <w:rsid w:val="00195A5D"/>
    <w:rsid w:val="002B0950"/>
    <w:rsid w:val="00312FA5"/>
    <w:rsid w:val="0040589A"/>
    <w:rsid w:val="004C434D"/>
    <w:rsid w:val="005D5157"/>
    <w:rsid w:val="006D79F5"/>
    <w:rsid w:val="006F443C"/>
    <w:rsid w:val="007B2FCA"/>
    <w:rsid w:val="00B926FB"/>
    <w:rsid w:val="00BA5F5E"/>
    <w:rsid w:val="00BE1C7E"/>
    <w:rsid w:val="00C2136D"/>
    <w:rsid w:val="00D41146"/>
    <w:rsid w:val="00D42FC1"/>
    <w:rsid w:val="00D74F0B"/>
    <w:rsid w:val="00DA5FBF"/>
    <w:rsid w:val="00E82942"/>
    <w:rsid w:val="00FD4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71A7E9-04CE-4E67-A773-DC70C5FE1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B02"/>
    <w:pPr>
      <w:widowControl w:val="0"/>
      <w:tabs>
        <w:tab w:val="left" w:pos="-1440"/>
        <w:tab w:val="left" w:pos="-720"/>
      </w:tabs>
      <w:suppressAutoHyphens/>
      <w:spacing w:after="0" w:line="240" w:lineRule="auto"/>
    </w:pPr>
    <w:rPr>
      <w:rFonts w:ascii="Times New Roman" w:eastAsia="Times New Roman" w:hAnsi="Times New Roman" w:cs="Times New Roman"/>
      <w:sz w:val="23"/>
      <w:szCs w:val="20"/>
    </w:rPr>
  </w:style>
  <w:style w:type="paragraph" w:styleId="Heading2">
    <w:name w:val="heading 2"/>
    <w:basedOn w:val="Normal"/>
    <w:next w:val="Normal"/>
    <w:link w:val="Heading2Char"/>
    <w:unhideWhenUsed/>
    <w:qFormat/>
    <w:rsid w:val="000C1B0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1B02"/>
    <w:rPr>
      <w:rFonts w:ascii="Cambria" w:eastAsia="Times New Roman" w:hAnsi="Cambria" w:cs="Times New Roman"/>
      <w:b/>
      <w:bCs/>
      <w:i/>
      <w:iCs/>
      <w:sz w:val="28"/>
      <w:szCs w:val="28"/>
    </w:rPr>
  </w:style>
  <w:style w:type="paragraph" w:styleId="ListParagraph">
    <w:name w:val="List Paragraph"/>
    <w:basedOn w:val="Normal"/>
    <w:uiPriority w:val="34"/>
    <w:qFormat/>
    <w:rsid w:val="000C1B02"/>
    <w:pPr>
      <w:widowControl/>
      <w:tabs>
        <w:tab w:val="clear" w:pos="-1440"/>
        <w:tab w:val="clear" w:pos="-720"/>
      </w:tabs>
      <w:suppressAutoHyphens w:val="0"/>
      <w:ind w:left="720"/>
      <w:contextualSpacing/>
    </w:pPr>
    <w:rPr>
      <w:rFonts w:ascii="Cambria" w:hAnsi="Cambria"/>
      <w:sz w:val="24"/>
      <w:szCs w:val="24"/>
    </w:rPr>
  </w:style>
  <w:style w:type="paragraph" w:styleId="Title">
    <w:name w:val="Title"/>
    <w:basedOn w:val="Normal"/>
    <w:link w:val="TitleChar"/>
    <w:qFormat/>
    <w:rsid w:val="002B0950"/>
    <w:pPr>
      <w:widowControl/>
      <w:tabs>
        <w:tab w:val="clear" w:pos="-1440"/>
        <w:tab w:val="clear" w:pos="-720"/>
      </w:tabs>
      <w:suppressAutoHyphens w:val="0"/>
      <w:jc w:val="center"/>
    </w:pPr>
    <w:rPr>
      <w:b/>
      <w:bCs/>
      <w:i/>
      <w:iCs/>
      <w:sz w:val="24"/>
    </w:rPr>
  </w:style>
  <w:style w:type="character" w:customStyle="1" w:styleId="TitleChar">
    <w:name w:val="Title Char"/>
    <w:basedOn w:val="DefaultParagraphFont"/>
    <w:link w:val="Title"/>
    <w:rsid w:val="002B0950"/>
    <w:rPr>
      <w:rFonts w:ascii="Times New Roman" w:eastAsia="Times New Roman" w:hAnsi="Times New Roman" w:cs="Times New Roman"/>
      <w:b/>
      <w:bCs/>
      <w:i/>
      <w:iCs/>
      <w:sz w:val="24"/>
      <w:szCs w:val="20"/>
    </w:rPr>
  </w:style>
  <w:style w:type="table" w:styleId="TableGrid">
    <w:name w:val="Table Grid"/>
    <w:basedOn w:val="TableNormal"/>
    <w:uiPriority w:val="39"/>
    <w:rsid w:val="002B0950"/>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2B0950"/>
    <w:pPr>
      <w:spacing w:after="0" w:line="240" w:lineRule="auto"/>
    </w:pPr>
    <w:rPr>
      <w:rFonts w:ascii="Times New Roman" w:eastAsia="Calibri" w:hAnsi="Times New Roman" w:cs="Calibri"/>
      <w:color w:val="000000"/>
      <w:sz w:val="24"/>
    </w:rPr>
  </w:style>
  <w:style w:type="paragraph" w:styleId="Header">
    <w:name w:val="header"/>
    <w:basedOn w:val="Normal"/>
    <w:link w:val="HeaderChar"/>
    <w:uiPriority w:val="99"/>
    <w:unhideWhenUsed/>
    <w:rsid w:val="00D42FC1"/>
    <w:pPr>
      <w:tabs>
        <w:tab w:val="clear" w:pos="-1440"/>
        <w:tab w:val="clear" w:pos="-720"/>
        <w:tab w:val="center" w:pos="4680"/>
        <w:tab w:val="right" w:pos="9360"/>
      </w:tabs>
    </w:pPr>
  </w:style>
  <w:style w:type="character" w:customStyle="1" w:styleId="HeaderChar">
    <w:name w:val="Header Char"/>
    <w:basedOn w:val="DefaultParagraphFont"/>
    <w:link w:val="Header"/>
    <w:uiPriority w:val="99"/>
    <w:rsid w:val="00D42FC1"/>
    <w:rPr>
      <w:rFonts w:ascii="Times New Roman" w:eastAsia="Times New Roman" w:hAnsi="Times New Roman" w:cs="Times New Roman"/>
      <w:sz w:val="23"/>
      <w:szCs w:val="20"/>
    </w:rPr>
  </w:style>
  <w:style w:type="paragraph" w:styleId="Footer">
    <w:name w:val="footer"/>
    <w:basedOn w:val="Normal"/>
    <w:link w:val="FooterChar"/>
    <w:uiPriority w:val="99"/>
    <w:unhideWhenUsed/>
    <w:rsid w:val="00D42FC1"/>
    <w:pPr>
      <w:tabs>
        <w:tab w:val="clear" w:pos="-1440"/>
        <w:tab w:val="clear" w:pos="-720"/>
        <w:tab w:val="center" w:pos="4680"/>
        <w:tab w:val="right" w:pos="9360"/>
      </w:tabs>
    </w:pPr>
  </w:style>
  <w:style w:type="character" w:customStyle="1" w:styleId="FooterChar">
    <w:name w:val="Footer Char"/>
    <w:basedOn w:val="DefaultParagraphFont"/>
    <w:link w:val="Footer"/>
    <w:uiPriority w:val="99"/>
    <w:rsid w:val="00D42FC1"/>
    <w:rPr>
      <w:rFonts w:ascii="Times New Roman" w:eastAsia="Times New Roman" w:hAnsi="Times New Roman" w:cs="Times New Roman"/>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22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1980</Words>
  <Characters>11292</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North Georgia</Company>
  <LinksUpToDate>false</LinksUpToDate>
  <CharactersWithSpaces>13246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cadesandre</dc:creator>
  <cp:lastModifiedBy>Christopher Jackson</cp:lastModifiedBy>
  <cp:revision>2</cp:revision>
  <dcterms:created xsi:type="dcterms:W3CDTF">2017-02-27T17:54:00Z</dcterms:created>
  <dcterms:modified xsi:type="dcterms:W3CDTF">2017-02-27T17:54:00Z</dcterms:modified>
</cp:coreProperties>
</file>